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8A" w:rsidRPr="00F15FBE" w:rsidRDefault="00EB5E3E" w:rsidP="00B629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EE62D6" w:rsidRPr="00F15FBE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B62985" w:rsidRPr="00F15FBE" w:rsidRDefault="00EB5E3E" w:rsidP="00B62985">
      <w:pPr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1324A3" w:rsidRPr="00F15FBE"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>р</w:t>
      </w:r>
      <w:r w:rsidR="0036298A" w:rsidRPr="00F15FBE"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 xml:space="preserve">озпорядження </w:t>
      </w:r>
      <w:r w:rsidR="002A37F3" w:rsidRPr="00F15FBE"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 xml:space="preserve">керівника </w:t>
      </w:r>
    </w:p>
    <w:p w:rsidR="00B62985" w:rsidRPr="00F15FBE" w:rsidRDefault="00EB5E3E" w:rsidP="00B62985">
      <w:pPr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36298A" w:rsidRPr="00F15FBE"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36298A" w:rsidRPr="00F15FBE" w:rsidRDefault="00EB5E3E" w:rsidP="00B62985">
      <w:pPr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proofErr w:type="spellStart"/>
      <w:r w:rsidR="001324A3" w:rsidRPr="00F15FBE"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>м.Авдіївка</w:t>
      </w:r>
      <w:proofErr w:type="spellEnd"/>
      <w:r w:rsidR="001324A3" w:rsidRPr="00F15FBE"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 xml:space="preserve"> Донецької області</w:t>
      </w:r>
    </w:p>
    <w:p w:rsidR="0036298A" w:rsidRPr="00F15FBE" w:rsidRDefault="00EB5E3E" w:rsidP="00B62985">
      <w:pPr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EE62D6" w:rsidRPr="00F15FBE"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>_</w:t>
      </w:r>
      <w:r w:rsidR="00FD589F">
        <w:rPr>
          <w:rFonts w:ascii="Times New Roman" w:hAnsi="Times New Roman" w:cs="Times New Roman"/>
          <w:spacing w:val="-11"/>
          <w:sz w:val="28"/>
          <w:szCs w:val="28"/>
          <w:u w:val="single"/>
          <w:lang w:val="uk-UA" w:eastAsia="ru-RU"/>
        </w:rPr>
        <w:t xml:space="preserve">26.10.2016 №176             </w:t>
      </w:r>
      <w:r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>__</w:t>
      </w:r>
      <w:r w:rsidR="001324A3" w:rsidRPr="00F15FBE">
        <w:rPr>
          <w:rFonts w:ascii="Times New Roman" w:hAnsi="Times New Roman" w:cs="Times New Roman"/>
          <w:spacing w:val="-11"/>
          <w:sz w:val="28"/>
          <w:szCs w:val="28"/>
          <w:lang w:val="uk-UA" w:eastAsia="ru-RU"/>
        </w:rPr>
        <w:t>_____</w:t>
      </w:r>
    </w:p>
    <w:p w:rsidR="002A37F3" w:rsidRPr="00F15FBE" w:rsidRDefault="002A37F3" w:rsidP="00B62985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7DB0" w:rsidRPr="00F15FBE" w:rsidRDefault="00097DB0" w:rsidP="00B62985">
      <w:pPr>
        <w:shd w:val="clear" w:color="auto" w:fill="FFFFFF"/>
        <w:tabs>
          <w:tab w:val="left" w:pos="7051"/>
        </w:tabs>
        <w:spacing w:after="0" w:line="240" w:lineRule="auto"/>
        <w:ind w:left="5954"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43F" w:rsidRPr="00F15FBE" w:rsidRDefault="00AB5B81" w:rsidP="00B629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 О Л О Ж Е Н </w:t>
      </w:r>
      <w:proofErr w:type="spellStart"/>
      <w:r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  <w:r w:rsidR="00623F6C"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про </w:t>
      </w:r>
      <w:r w:rsidR="00B62985"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Подяку, Грамоту та Почесну грамоту</w:t>
      </w:r>
      <w:r w:rsidR="001324A3"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</w:t>
      </w:r>
      <w:r w:rsidR="002A37F3"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ійськово-цивільної адміністрації</w:t>
      </w:r>
      <w:r w:rsidR="007257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E62D6"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міста </w:t>
      </w:r>
      <w:proofErr w:type="spellStart"/>
      <w:r w:rsidR="002A37F3"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Авдіївка</w:t>
      </w:r>
      <w:proofErr w:type="spellEnd"/>
      <w:r w:rsidR="002A37F3"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Донецької області</w:t>
      </w:r>
    </w:p>
    <w:p w:rsidR="00AB5B81" w:rsidRPr="00F15FBE" w:rsidRDefault="00AB5B81" w:rsidP="00B629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62985" w:rsidRPr="00F15FBE" w:rsidRDefault="00B62985" w:rsidP="00B62985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 xml:space="preserve">Цим положенням встановлюється порядок представлення і нагородження Подякою, Грамотою та Почесною грамотою </w:t>
      </w:r>
      <w:r w:rsidRPr="00F15FBE">
        <w:rPr>
          <w:bCs/>
          <w:sz w:val="28"/>
          <w:szCs w:val="28"/>
          <w:lang w:val="uk-UA"/>
        </w:rPr>
        <w:t xml:space="preserve">військово-цивільної адміністрації міста </w:t>
      </w:r>
      <w:proofErr w:type="spellStart"/>
      <w:r w:rsidRPr="00F15FBE">
        <w:rPr>
          <w:bCs/>
          <w:sz w:val="28"/>
          <w:szCs w:val="28"/>
          <w:lang w:val="uk-UA"/>
        </w:rPr>
        <w:t>Авдіївка</w:t>
      </w:r>
      <w:proofErr w:type="spellEnd"/>
      <w:r w:rsidRPr="00F15FBE">
        <w:rPr>
          <w:bCs/>
          <w:sz w:val="28"/>
          <w:szCs w:val="28"/>
          <w:lang w:val="uk-UA"/>
        </w:rPr>
        <w:t xml:space="preserve"> Донецької області.</w:t>
      </w:r>
    </w:p>
    <w:p w:rsidR="00B62985" w:rsidRPr="00F15FBE" w:rsidRDefault="00B62985" w:rsidP="00B6298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2985" w:rsidRPr="00F15FBE" w:rsidRDefault="00B62985" w:rsidP="00B62985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15FBE">
        <w:rPr>
          <w:b/>
          <w:bCs/>
          <w:sz w:val="28"/>
          <w:szCs w:val="28"/>
          <w:lang w:val="uk-UA"/>
        </w:rPr>
        <w:t>Загальні положення</w:t>
      </w:r>
    </w:p>
    <w:p w:rsidR="00B62985" w:rsidRPr="00F15FBE" w:rsidRDefault="00B62985" w:rsidP="00B62985">
      <w:pPr>
        <w:pStyle w:val="aa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uk-UA"/>
        </w:rPr>
      </w:pPr>
    </w:p>
    <w:p w:rsidR="00B62985" w:rsidRPr="00F15FBE" w:rsidRDefault="00B62985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 xml:space="preserve">1.1. Подяка, Грамота та Почесна грамота є відзнакою </w:t>
      </w:r>
      <w:r w:rsidRPr="00F15FBE">
        <w:rPr>
          <w:bCs/>
          <w:sz w:val="28"/>
          <w:szCs w:val="28"/>
          <w:lang w:val="uk-UA"/>
        </w:rPr>
        <w:t xml:space="preserve">військово-цивільної адміністрації міста </w:t>
      </w:r>
      <w:proofErr w:type="spellStart"/>
      <w:r w:rsidRPr="00F15FBE">
        <w:rPr>
          <w:bCs/>
          <w:sz w:val="28"/>
          <w:szCs w:val="28"/>
          <w:lang w:val="uk-UA"/>
        </w:rPr>
        <w:t>Авдіївка</w:t>
      </w:r>
      <w:proofErr w:type="spellEnd"/>
      <w:r w:rsidRPr="00F15FBE">
        <w:rPr>
          <w:bCs/>
          <w:sz w:val="28"/>
          <w:szCs w:val="28"/>
          <w:lang w:val="uk-UA"/>
        </w:rPr>
        <w:t xml:space="preserve"> Донецької області (далі – </w:t>
      </w:r>
      <w:r w:rsidR="00EB5E3E">
        <w:rPr>
          <w:bCs/>
          <w:sz w:val="28"/>
          <w:szCs w:val="28"/>
          <w:lang w:val="uk-UA"/>
        </w:rPr>
        <w:t xml:space="preserve">ВЦА </w:t>
      </w:r>
      <w:proofErr w:type="spellStart"/>
      <w:r w:rsidR="00EB5E3E">
        <w:rPr>
          <w:bCs/>
          <w:sz w:val="28"/>
          <w:szCs w:val="28"/>
          <w:lang w:val="uk-UA"/>
        </w:rPr>
        <w:t>м.Авдіївка</w:t>
      </w:r>
      <w:proofErr w:type="spellEnd"/>
      <w:r w:rsidRPr="00F15FBE">
        <w:rPr>
          <w:bCs/>
          <w:sz w:val="28"/>
          <w:szCs w:val="28"/>
          <w:lang w:val="uk-UA"/>
        </w:rPr>
        <w:t>)</w:t>
      </w:r>
      <w:r w:rsidRPr="00F15FBE">
        <w:rPr>
          <w:sz w:val="28"/>
          <w:szCs w:val="28"/>
          <w:lang w:val="uk-UA"/>
        </w:rPr>
        <w:t xml:space="preserve">  за вагомий внесок у будь-яку сферу життєдіяльності міста, активну громадсько-політичну діяльність, заслуги у сприянні становленню та зміцненню України, як демократичної, соціальної, правової держави, благодійну роботу, виховання та навчання молоді</w:t>
      </w:r>
      <w:r w:rsidR="00F35FFB" w:rsidRPr="00F15FBE">
        <w:rPr>
          <w:sz w:val="28"/>
          <w:szCs w:val="28"/>
          <w:lang w:val="uk-UA"/>
        </w:rPr>
        <w:t>, за особистий внесок у справу захисту незалежності та територіальної цілісності нашої держави, за високий професіоналізм, відповідальне ставлення до обраної справи, особистий внесок у розбудову Української державності, за мужність, самовідданість і відвагу, проявлені під час виконання бойових та службових завдань.</w:t>
      </w:r>
    </w:p>
    <w:p w:rsidR="00F35FFB" w:rsidRPr="00F15FBE" w:rsidRDefault="00B62985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1.2.</w:t>
      </w:r>
      <w:r w:rsidR="00F35FFB" w:rsidRPr="00F15FBE">
        <w:rPr>
          <w:sz w:val="28"/>
          <w:szCs w:val="28"/>
          <w:lang w:val="uk-UA"/>
        </w:rPr>
        <w:t xml:space="preserve"> Подякою, Грамотою та </w:t>
      </w:r>
      <w:r w:rsidRPr="00F15FBE">
        <w:rPr>
          <w:sz w:val="28"/>
          <w:szCs w:val="28"/>
          <w:lang w:val="uk-UA"/>
        </w:rPr>
        <w:t xml:space="preserve"> Почесною</w:t>
      </w:r>
      <w:r w:rsidR="00F35FFB" w:rsidRPr="00F15FBE">
        <w:rPr>
          <w:sz w:val="28"/>
          <w:szCs w:val="28"/>
          <w:lang w:val="uk-UA"/>
        </w:rPr>
        <w:t xml:space="preserve"> грамотою </w:t>
      </w:r>
      <w:r w:rsidR="00EB5E3E">
        <w:rPr>
          <w:sz w:val="28"/>
          <w:szCs w:val="28"/>
          <w:lang w:val="uk-UA"/>
        </w:rPr>
        <w:t xml:space="preserve">ВЦА </w:t>
      </w:r>
      <w:proofErr w:type="spellStart"/>
      <w:r w:rsidR="00EB5E3E">
        <w:rPr>
          <w:sz w:val="28"/>
          <w:szCs w:val="28"/>
          <w:lang w:val="uk-UA"/>
        </w:rPr>
        <w:t>м.Авдіївка</w:t>
      </w:r>
      <w:proofErr w:type="spellEnd"/>
      <w:r w:rsidR="00EB5E3E">
        <w:rPr>
          <w:sz w:val="28"/>
          <w:szCs w:val="28"/>
          <w:lang w:val="uk-UA"/>
        </w:rPr>
        <w:t xml:space="preserve"> нагороджуються</w:t>
      </w:r>
      <w:r w:rsidRPr="00F15FBE">
        <w:rPr>
          <w:sz w:val="28"/>
          <w:szCs w:val="28"/>
          <w:lang w:val="uk-UA"/>
        </w:rPr>
        <w:t xml:space="preserve"> працівники </w:t>
      </w:r>
      <w:r w:rsidR="00AC3104" w:rsidRPr="00F15FBE">
        <w:rPr>
          <w:sz w:val="28"/>
          <w:szCs w:val="28"/>
          <w:lang w:val="uk-UA"/>
        </w:rPr>
        <w:t xml:space="preserve">ВЦА </w:t>
      </w:r>
      <w:proofErr w:type="spellStart"/>
      <w:r w:rsidR="00AC3104" w:rsidRPr="00F15FBE">
        <w:rPr>
          <w:sz w:val="28"/>
          <w:szCs w:val="28"/>
          <w:lang w:val="uk-UA"/>
        </w:rPr>
        <w:t>м.Авдіївка</w:t>
      </w:r>
      <w:proofErr w:type="spellEnd"/>
      <w:r w:rsidR="00AC3104" w:rsidRPr="00F15FBE">
        <w:rPr>
          <w:sz w:val="28"/>
          <w:szCs w:val="28"/>
          <w:lang w:val="uk-UA"/>
        </w:rPr>
        <w:t xml:space="preserve">, </w:t>
      </w:r>
      <w:r w:rsidRPr="00F15FBE">
        <w:rPr>
          <w:sz w:val="28"/>
          <w:szCs w:val="28"/>
          <w:lang w:val="uk-UA"/>
        </w:rPr>
        <w:t>галузей господарського комплексу, соціально-культурної сфери, установ, організацій, органів виконавчої влади та місцевого самоврядування, громадських організацій,</w:t>
      </w:r>
      <w:r w:rsidR="00F35FFB" w:rsidRPr="00F15FBE">
        <w:rPr>
          <w:sz w:val="28"/>
          <w:szCs w:val="28"/>
          <w:lang w:val="uk-UA"/>
        </w:rPr>
        <w:t xml:space="preserve"> військовослужбовці та </w:t>
      </w:r>
      <w:r w:rsidRPr="00F15FBE">
        <w:rPr>
          <w:sz w:val="28"/>
          <w:szCs w:val="28"/>
          <w:lang w:val="uk-UA"/>
        </w:rPr>
        <w:t>окремі громадяни, які зробили значний особистий внесок у сферах діяльності,зазначених у пункті 1.1 цього Положення</w:t>
      </w:r>
      <w:r w:rsidR="00F35FFB" w:rsidRPr="00F15FBE">
        <w:rPr>
          <w:sz w:val="28"/>
          <w:szCs w:val="28"/>
          <w:lang w:val="uk-UA"/>
        </w:rPr>
        <w:t xml:space="preserve">. </w:t>
      </w:r>
    </w:p>
    <w:p w:rsidR="00B62985" w:rsidRPr="00F15FBE" w:rsidRDefault="00B62985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 xml:space="preserve">1.3. </w:t>
      </w:r>
      <w:r w:rsidR="00F35FFB" w:rsidRPr="00F15FBE">
        <w:rPr>
          <w:sz w:val="28"/>
          <w:szCs w:val="28"/>
          <w:lang w:val="uk-UA"/>
        </w:rPr>
        <w:t xml:space="preserve">Подякою, Грамотою та </w:t>
      </w:r>
      <w:r w:rsidRPr="00F15FBE">
        <w:rPr>
          <w:sz w:val="28"/>
          <w:szCs w:val="28"/>
          <w:lang w:val="uk-UA"/>
        </w:rPr>
        <w:t>Почесною</w:t>
      </w:r>
      <w:r w:rsidR="00F35FFB" w:rsidRPr="00F15FBE">
        <w:rPr>
          <w:sz w:val="28"/>
          <w:szCs w:val="28"/>
          <w:lang w:val="uk-UA"/>
        </w:rPr>
        <w:t xml:space="preserve"> грамотою </w:t>
      </w:r>
      <w:r w:rsidR="00EB5E3E">
        <w:rPr>
          <w:sz w:val="28"/>
          <w:szCs w:val="28"/>
          <w:lang w:val="uk-UA"/>
        </w:rPr>
        <w:t xml:space="preserve">ВЦА </w:t>
      </w:r>
      <w:proofErr w:type="spellStart"/>
      <w:r w:rsidR="00EB5E3E">
        <w:rPr>
          <w:sz w:val="28"/>
          <w:szCs w:val="28"/>
          <w:lang w:val="uk-UA"/>
        </w:rPr>
        <w:t>м.Авдіївка</w:t>
      </w:r>
      <w:proofErr w:type="spellEnd"/>
      <w:r w:rsidR="00EB5E3E">
        <w:rPr>
          <w:sz w:val="28"/>
          <w:szCs w:val="28"/>
          <w:lang w:val="uk-UA"/>
        </w:rPr>
        <w:t xml:space="preserve"> </w:t>
      </w:r>
      <w:r w:rsidRPr="00F15FBE">
        <w:rPr>
          <w:sz w:val="28"/>
          <w:szCs w:val="28"/>
          <w:lang w:val="uk-UA"/>
        </w:rPr>
        <w:t>можуть нагороджуватися трудові колективи підприємств, установ і організацій, які зробили значний колективний внесок у зміцнення економічного, наукового та виробничого потенціалу регіону, розвиток соціальної і гуманітарної сфер.</w:t>
      </w:r>
    </w:p>
    <w:p w:rsidR="00B62985" w:rsidRPr="00F15FBE" w:rsidRDefault="00B62985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 xml:space="preserve">1.4. </w:t>
      </w:r>
      <w:r w:rsidR="00F35FFB" w:rsidRPr="00F15FBE">
        <w:rPr>
          <w:sz w:val="28"/>
          <w:szCs w:val="28"/>
          <w:lang w:val="uk-UA"/>
        </w:rPr>
        <w:t xml:space="preserve">Подякою, Грамотою та Почесною грамотою </w:t>
      </w:r>
      <w:r w:rsidR="00EB5E3E">
        <w:rPr>
          <w:sz w:val="28"/>
          <w:szCs w:val="28"/>
          <w:lang w:val="uk-UA"/>
        </w:rPr>
        <w:t xml:space="preserve">ВЦА </w:t>
      </w:r>
      <w:proofErr w:type="spellStart"/>
      <w:r w:rsidR="00EB5E3E">
        <w:rPr>
          <w:sz w:val="28"/>
          <w:szCs w:val="28"/>
          <w:lang w:val="uk-UA"/>
        </w:rPr>
        <w:t>м.Авдіївка</w:t>
      </w:r>
      <w:proofErr w:type="spellEnd"/>
      <w:r w:rsidR="00F35FFB" w:rsidRPr="00F15FBE">
        <w:rPr>
          <w:sz w:val="28"/>
          <w:szCs w:val="28"/>
          <w:lang w:val="uk-UA"/>
        </w:rPr>
        <w:t xml:space="preserve"> </w:t>
      </w:r>
      <w:r w:rsidRPr="00F15FBE">
        <w:rPr>
          <w:sz w:val="28"/>
          <w:szCs w:val="28"/>
          <w:lang w:val="uk-UA"/>
        </w:rPr>
        <w:t>можуть відзначатися і громадяни інших регіонів України та зарубіжних країн.</w:t>
      </w:r>
    </w:p>
    <w:p w:rsidR="00B62985" w:rsidRPr="00F15FBE" w:rsidRDefault="00F35FFB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1.5</w:t>
      </w:r>
      <w:r w:rsidR="00B62985" w:rsidRPr="00F15FBE">
        <w:rPr>
          <w:sz w:val="28"/>
          <w:szCs w:val="28"/>
          <w:lang w:val="uk-UA"/>
        </w:rPr>
        <w:t xml:space="preserve">. Висунення особи для нагородження </w:t>
      </w:r>
      <w:r w:rsidRPr="00F15FBE">
        <w:rPr>
          <w:sz w:val="28"/>
          <w:szCs w:val="28"/>
          <w:lang w:val="uk-UA"/>
        </w:rPr>
        <w:t xml:space="preserve">Подякою, Грамотою та Почесною грамотою </w:t>
      </w:r>
      <w:r w:rsidR="00EB5E3E">
        <w:rPr>
          <w:sz w:val="28"/>
          <w:szCs w:val="28"/>
          <w:lang w:val="uk-UA"/>
        </w:rPr>
        <w:t xml:space="preserve">ВЦА </w:t>
      </w:r>
      <w:proofErr w:type="spellStart"/>
      <w:r w:rsidR="00EB5E3E">
        <w:rPr>
          <w:sz w:val="28"/>
          <w:szCs w:val="28"/>
          <w:lang w:val="uk-UA"/>
        </w:rPr>
        <w:t>м.Авдіївка</w:t>
      </w:r>
      <w:proofErr w:type="spellEnd"/>
      <w:r w:rsidR="00B62985" w:rsidRPr="00F15FBE">
        <w:rPr>
          <w:sz w:val="28"/>
          <w:szCs w:val="28"/>
          <w:lang w:val="uk-UA"/>
        </w:rPr>
        <w:t xml:space="preserve"> здійснюється гласно, за її основним </w:t>
      </w:r>
      <w:r w:rsidR="00B62985" w:rsidRPr="00F15FBE">
        <w:rPr>
          <w:sz w:val="28"/>
          <w:szCs w:val="28"/>
          <w:lang w:val="uk-UA"/>
        </w:rPr>
        <w:lastRenderedPageBreak/>
        <w:t xml:space="preserve">місцем </w:t>
      </w:r>
      <w:r w:rsidR="00EB5E3E">
        <w:rPr>
          <w:sz w:val="28"/>
          <w:szCs w:val="28"/>
          <w:lang w:val="uk-UA"/>
        </w:rPr>
        <w:t>роботи, а осіб, які не працюють</w:t>
      </w:r>
      <w:r w:rsidR="00B62985" w:rsidRPr="00F15FBE">
        <w:rPr>
          <w:sz w:val="28"/>
          <w:szCs w:val="28"/>
          <w:lang w:val="uk-UA"/>
        </w:rPr>
        <w:t xml:space="preserve"> -</w:t>
      </w:r>
      <w:r w:rsidRPr="00F15FBE">
        <w:rPr>
          <w:sz w:val="28"/>
          <w:szCs w:val="28"/>
          <w:lang w:val="uk-UA"/>
        </w:rPr>
        <w:t xml:space="preserve"> державним</w:t>
      </w:r>
      <w:r w:rsidR="00B62985" w:rsidRPr="00F15FBE">
        <w:rPr>
          <w:sz w:val="28"/>
          <w:szCs w:val="28"/>
          <w:lang w:val="uk-UA"/>
        </w:rPr>
        <w:t xml:space="preserve"> органом за місцем проживання.</w:t>
      </w:r>
    </w:p>
    <w:p w:rsidR="00B62985" w:rsidRPr="00F15FBE" w:rsidRDefault="00F35FFB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1.6</w:t>
      </w:r>
      <w:r w:rsidR="00B62985" w:rsidRPr="00F15FBE">
        <w:rPr>
          <w:sz w:val="28"/>
          <w:szCs w:val="28"/>
          <w:lang w:val="uk-UA"/>
        </w:rPr>
        <w:t xml:space="preserve">. Облік і реєстрація про нагородження </w:t>
      </w:r>
      <w:r w:rsidRPr="00F15FBE">
        <w:rPr>
          <w:sz w:val="28"/>
          <w:szCs w:val="28"/>
          <w:lang w:val="uk-UA"/>
        </w:rPr>
        <w:t>Подякою, Грамотою та Почесною грамотою адміністрації</w:t>
      </w:r>
      <w:r w:rsidR="00B62985" w:rsidRPr="00F15FBE">
        <w:rPr>
          <w:sz w:val="28"/>
          <w:szCs w:val="28"/>
          <w:lang w:val="uk-UA"/>
        </w:rPr>
        <w:t xml:space="preserve"> здійснюється </w:t>
      </w:r>
      <w:r w:rsidRPr="00F15FBE">
        <w:rPr>
          <w:sz w:val="28"/>
          <w:szCs w:val="28"/>
          <w:lang w:val="uk-UA"/>
        </w:rPr>
        <w:t xml:space="preserve">кадровою службою </w:t>
      </w:r>
      <w:r w:rsidR="00EB5E3E">
        <w:rPr>
          <w:sz w:val="28"/>
          <w:szCs w:val="28"/>
          <w:lang w:val="uk-UA"/>
        </w:rPr>
        <w:t xml:space="preserve">ВЦА </w:t>
      </w:r>
      <w:proofErr w:type="spellStart"/>
      <w:r w:rsidR="00EB5E3E">
        <w:rPr>
          <w:sz w:val="28"/>
          <w:szCs w:val="28"/>
          <w:lang w:val="uk-UA"/>
        </w:rPr>
        <w:t>м.Авдіївка</w:t>
      </w:r>
      <w:proofErr w:type="spellEnd"/>
      <w:r w:rsidRPr="00F15FBE">
        <w:rPr>
          <w:sz w:val="28"/>
          <w:szCs w:val="28"/>
          <w:lang w:val="uk-UA"/>
        </w:rPr>
        <w:t>.</w:t>
      </w:r>
    </w:p>
    <w:p w:rsidR="00AC3104" w:rsidRPr="00F15FBE" w:rsidRDefault="00AC3104" w:rsidP="00F35FFB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62985" w:rsidRPr="00F15FBE" w:rsidRDefault="00B62985" w:rsidP="00F35FFB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15FBE">
        <w:rPr>
          <w:b/>
          <w:bCs/>
          <w:sz w:val="28"/>
          <w:szCs w:val="28"/>
          <w:lang w:val="uk-UA"/>
        </w:rPr>
        <w:t>2. Порядок представлення до нагородження</w:t>
      </w:r>
    </w:p>
    <w:p w:rsidR="00F35FFB" w:rsidRPr="00F15FBE" w:rsidRDefault="00F35FFB" w:rsidP="00F35F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Подякою, Грамотою та Почесною грамотою військово-цивільної адміністрації міста </w:t>
      </w:r>
      <w:proofErr w:type="spellStart"/>
      <w:r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Авдіївка</w:t>
      </w:r>
      <w:proofErr w:type="spellEnd"/>
      <w:r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Донецької області</w:t>
      </w:r>
    </w:p>
    <w:p w:rsidR="00F35FFB" w:rsidRPr="00F15FBE" w:rsidRDefault="00F35FFB" w:rsidP="00F35FFB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62985" w:rsidRPr="00F15FBE" w:rsidRDefault="00B62985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 xml:space="preserve">2.1.Клопотання про нагородження подаються на ім’я </w:t>
      </w:r>
      <w:r w:rsidR="00F35FFB" w:rsidRPr="00F15FBE">
        <w:rPr>
          <w:sz w:val="28"/>
          <w:szCs w:val="28"/>
          <w:lang w:val="uk-UA"/>
        </w:rPr>
        <w:t>керівника адміністрації</w:t>
      </w:r>
      <w:r w:rsidRPr="00F15FBE">
        <w:rPr>
          <w:sz w:val="28"/>
          <w:szCs w:val="28"/>
          <w:lang w:val="uk-UA"/>
        </w:rPr>
        <w:t xml:space="preserve"> стосовно:</w:t>
      </w:r>
    </w:p>
    <w:p w:rsidR="00B62985" w:rsidRPr="00F15FBE" w:rsidRDefault="00F35FFB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2.1.1</w:t>
      </w:r>
      <w:r w:rsidR="00B62985" w:rsidRPr="00F15FBE">
        <w:rPr>
          <w:sz w:val="28"/>
          <w:szCs w:val="28"/>
          <w:lang w:val="uk-UA"/>
        </w:rPr>
        <w:t xml:space="preserve">. працівників </w:t>
      </w:r>
      <w:r w:rsidRPr="00F15FBE">
        <w:rPr>
          <w:sz w:val="28"/>
          <w:szCs w:val="28"/>
          <w:lang w:val="uk-UA"/>
        </w:rPr>
        <w:t>адміністрації</w:t>
      </w:r>
      <w:r w:rsidR="00B62985" w:rsidRPr="00F15FBE">
        <w:rPr>
          <w:sz w:val="28"/>
          <w:szCs w:val="28"/>
          <w:lang w:val="uk-UA"/>
        </w:rPr>
        <w:t xml:space="preserve"> – </w:t>
      </w:r>
      <w:r w:rsidRPr="00F15FBE">
        <w:rPr>
          <w:sz w:val="28"/>
          <w:szCs w:val="28"/>
          <w:lang w:val="uk-UA"/>
        </w:rPr>
        <w:t>заступником керівника з організаційних та гуманітарних питань</w:t>
      </w:r>
      <w:r w:rsidR="00B62985" w:rsidRPr="00F15FBE">
        <w:rPr>
          <w:sz w:val="28"/>
          <w:szCs w:val="28"/>
          <w:lang w:val="uk-UA"/>
        </w:rPr>
        <w:t>;</w:t>
      </w:r>
    </w:p>
    <w:p w:rsidR="00B62985" w:rsidRPr="00F15FBE" w:rsidRDefault="006639ED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2.1.2</w:t>
      </w:r>
      <w:r w:rsidR="00B62985" w:rsidRPr="00F15FBE">
        <w:rPr>
          <w:sz w:val="28"/>
          <w:szCs w:val="28"/>
          <w:lang w:val="uk-UA"/>
        </w:rPr>
        <w:t>. військовослужбовців, працівників Збройних Сил України та інших утворених відповідно до законів України військових формувань, органів внутрі</w:t>
      </w:r>
      <w:r w:rsidRPr="00F15FBE">
        <w:rPr>
          <w:sz w:val="28"/>
          <w:szCs w:val="28"/>
          <w:lang w:val="uk-UA"/>
        </w:rPr>
        <w:t xml:space="preserve">шніх справ, органів прокуратури </w:t>
      </w:r>
      <w:r w:rsidR="00B62985" w:rsidRPr="00F15FBE">
        <w:rPr>
          <w:sz w:val="28"/>
          <w:szCs w:val="28"/>
          <w:lang w:val="uk-UA"/>
        </w:rPr>
        <w:t xml:space="preserve">– </w:t>
      </w:r>
      <w:r w:rsidRPr="00F15FBE">
        <w:rPr>
          <w:sz w:val="28"/>
          <w:szCs w:val="28"/>
          <w:lang w:val="uk-UA"/>
        </w:rPr>
        <w:t>керівниками цих органів та формувань</w:t>
      </w:r>
      <w:r w:rsidR="00B62985" w:rsidRPr="00F15FBE">
        <w:rPr>
          <w:sz w:val="28"/>
          <w:szCs w:val="28"/>
          <w:lang w:val="uk-UA"/>
        </w:rPr>
        <w:t>;</w:t>
      </w:r>
    </w:p>
    <w:p w:rsidR="00B62985" w:rsidRPr="00F15FBE" w:rsidRDefault="006639ED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2.1.3</w:t>
      </w:r>
      <w:r w:rsidR="00B62985" w:rsidRPr="00F15FBE">
        <w:rPr>
          <w:sz w:val="28"/>
          <w:szCs w:val="28"/>
          <w:lang w:val="uk-UA"/>
        </w:rPr>
        <w:t xml:space="preserve">. працівників </w:t>
      </w:r>
      <w:r w:rsidRPr="00F15FBE">
        <w:rPr>
          <w:sz w:val="28"/>
          <w:szCs w:val="28"/>
          <w:lang w:val="uk-UA"/>
        </w:rPr>
        <w:t>міських</w:t>
      </w:r>
      <w:r w:rsidR="00EB5E3E">
        <w:rPr>
          <w:sz w:val="28"/>
          <w:szCs w:val="28"/>
          <w:lang w:val="uk-UA"/>
        </w:rPr>
        <w:t xml:space="preserve"> </w:t>
      </w:r>
      <w:r w:rsidR="00AC3104" w:rsidRPr="00F15FBE">
        <w:rPr>
          <w:sz w:val="28"/>
          <w:szCs w:val="28"/>
          <w:lang w:val="uk-UA"/>
        </w:rPr>
        <w:t xml:space="preserve">підприємств, </w:t>
      </w:r>
      <w:r w:rsidR="00B62985" w:rsidRPr="00F15FBE">
        <w:rPr>
          <w:sz w:val="28"/>
          <w:szCs w:val="28"/>
          <w:lang w:val="uk-UA"/>
        </w:rPr>
        <w:t>організацій</w:t>
      </w:r>
      <w:r w:rsidR="00AC3104" w:rsidRPr="00F15FBE">
        <w:rPr>
          <w:sz w:val="28"/>
          <w:szCs w:val="28"/>
          <w:lang w:val="uk-UA"/>
        </w:rPr>
        <w:t xml:space="preserve">, установ, об’єднань </w:t>
      </w:r>
      <w:r w:rsidR="00B62985" w:rsidRPr="00F15FBE">
        <w:rPr>
          <w:sz w:val="28"/>
          <w:szCs w:val="28"/>
          <w:lang w:val="uk-UA"/>
        </w:rPr>
        <w:t xml:space="preserve">– </w:t>
      </w:r>
      <w:r w:rsidRPr="00F15FBE">
        <w:rPr>
          <w:sz w:val="28"/>
          <w:szCs w:val="28"/>
          <w:lang w:val="uk-UA"/>
        </w:rPr>
        <w:t>керівниками цих організацій</w:t>
      </w:r>
      <w:r w:rsidR="00B62985" w:rsidRPr="00F15FBE">
        <w:rPr>
          <w:sz w:val="28"/>
          <w:szCs w:val="28"/>
          <w:lang w:val="uk-UA"/>
        </w:rPr>
        <w:t>;</w:t>
      </w:r>
    </w:p>
    <w:p w:rsidR="00B62985" w:rsidRPr="00F15FBE" w:rsidRDefault="006639ED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2.1.4</w:t>
      </w:r>
      <w:r w:rsidR="00B62985" w:rsidRPr="00F15FBE">
        <w:rPr>
          <w:sz w:val="28"/>
          <w:szCs w:val="28"/>
          <w:lang w:val="uk-UA"/>
        </w:rPr>
        <w:t xml:space="preserve">. членів громадських організацій – </w:t>
      </w:r>
      <w:r w:rsidR="00AC3104" w:rsidRPr="00F15FBE">
        <w:rPr>
          <w:sz w:val="28"/>
          <w:szCs w:val="28"/>
          <w:lang w:val="uk-UA"/>
        </w:rPr>
        <w:t xml:space="preserve">керівниками </w:t>
      </w:r>
      <w:r w:rsidR="00B62985" w:rsidRPr="00F15FBE">
        <w:rPr>
          <w:sz w:val="28"/>
          <w:szCs w:val="28"/>
          <w:lang w:val="uk-UA"/>
        </w:rPr>
        <w:t>відповідни</w:t>
      </w:r>
      <w:r w:rsidR="00AC3104" w:rsidRPr="00F15FBE">
        <w:rPr>
          <w:sz w:val="28"/>
          <w:szCs w:val="28"/>
          <w:lang w:val="uk-UA"/>
        </w:rPr>
        <w:t>х</w:t>
      </w:r>
      <w:r w:rsidR="00B62985" w:rsidRPr="00F15FBE">
        <w:rPr>
          <w:sz w:val="28"/>
          <w:szCs w:val="28"/>
          <w:lang w:val="uk-UA"/>
        </w:rPr>
        <w:t xml:space="preserve"> громадськи</w:t>
      </w:r>
      <w:r w:rsidR="00AC3104" w:rsidRPr="00F15FBE">
        <w:rPr>
          <w:sz w:val="28"/>
          <w:szCs w:val="28"/>
          <w:lang w:val="uk-UA"/>
        </w:rPr>
        <w:t>х</w:t>
      </w:r>
      <w:r w:rsidR="00B62985" w:rsidRPr="00F15FBE">
        <w:rPr>
          <w:sz w:val="28"/>
          <w:szCs w:val="28"/>
          <w:lang w:val="uk-UA"/>
        </w:rPr>
        <w:t xml:space="preserve"> організаці</w:t>
      </w:r>
      <w:r w:rsidR="00AC3104" w:rsidRPr="00F15FBE">
        <w:rPr>
          <w:sz w:val="28"/>
          <w:szCs w:val="28"/>
          <w:lang w:val="uk-UA"/>
        </w:rPr>
        <w:t>й</w:t>
      </w:r>
      <w:r w:rsidR="00B62985" w:rsidRPr="00F15FBE">
        <w:rPr>
          <w:sz w:val="28"/>
          <w:szCs w:val="28"/>
          <w:lang w:val="uk-UA"/>
        </w:rPr>
        <w:t>;</w:t>
      </w:r>
    </w:p>
    <w:p w:rsidR="006639ED" w:rsidRPr="00F15FBE" w:rsidRDefault="006639ED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2.2. П</w:t>
      </w:r>
      <w:r w:rsidR="00B62985" w:rsidRPr="00F15FBE">
        <w:rPr>
          <w:sz w:val="28"/>
          <w:szCs w:val="28"/>
          <w:lang w:val="uk-UA"/>
        </w:rPr>
        <w:t xml:space="preserve">одання про нагородження </w:t>
      </w:r>
      <w:r w:rsidRPr="00F15FBE">
        <w:rPr>
          <w:sz w:val="28"/>
          <w:szCs w:val="28"/>
          <w:lang w:val="uk-UA"/>
        </w:rPr>
        <w:t xml:space="preserve">Подякою, Грамотою та Почесною </w:t>
      </w:r>
      <w:r w:rsidRPr="00F15FBE">
        <w:rPr>
          <w:sz w:val="28"/>
          <w:szCs w:val="28"/>
          <w:shd w:val="clear" w:color="auto" w:fill="FFFFFF"/>
          <w:lang w:val="uk-UA"/>
        </w:rPr>
        <w:t>подаються не пізніше як за 7 днів до дня вручення нагороди</w:t>
      </w:r>
      <w:r w:rsidRPr="00F15FBE">
        <w:rPr>
          <w:sz w:val="28"/>
          <w:szCs w:val="28"/>
          <w:lang w:val="uk-UA"/>
        </w:rPr>
        <w:t xml:space="preserve"> (до ювілею, професійного свята чи знаменної події</w:t>
      </w:r>
      <w:r w:rsidR="00612684" w:rsidRPr="00F15FBE">
        <w:rPr>
          <w:sz w:val="28"/>
          <w:szCs w:val="28"/>
          <w:lang w:val="uk-UA"/>
        </w:rPr>
        <w:t>)</w:t>
      </w:r>
      <w:r w:rsidRPr="00F15FBE">
        <w:rPr>
          <w:sz w:val="28"/>
          <w:szCs w:val="28"/>
          <w:lang w:val="uk-UA"/>
        </w:rPr>
        <w:t>.</w:t>
      </w:r>
      <w:r w:rsidRPr="00F15FBE">
        <w:rPr>
          <w:sz w:val="28"/>
          <w:szCs w:val="28"/>
          <w:shd w:val="clear" w:color="auto" w:fill="FFFFFF"/>
          <w:lang w:val="uk-UA"/>
        </w:rPr>
        <w:t>В поданні вказується, за які конкретні досягнення відзначається представлена особа, місце проживання, ідентифікаційний номер. Подання підписується керівником відповідної установи, організації чи підприємства.</w:t>
      </w:r>
    </w:p>
    <w:p w:rsidR="00B62985" w:rsidRPr="00F15FBE" w:rsidRDefault="00612684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2.3</w:t>
      </w:r>
      <w:r w:rsidR="00B62985" w:rsidRPr="00F15FBE">
        <w:rPr>
          <w:sz w:val="28"/>
          <w:szCs w:val="28"/>
          <w:lang w:val="uk-UA"/>
        </w:rPr>
        <w:t xml:space="preserve">.Рішення про відзначення </w:t>
      </w:r>
      <w:r w:rsidRPr="00F15FBE">
        <w:rPr>
          <w:sz w:val="28"/>
          <w:szCs w:val="28"/>
          <w:lang w:val="uk-UA"/>
        </w:rPr>
        <w:t xml:space="preserve">Подякою, Грамотою та Почесною </w:t>
      </w:r>
      <w:r w:rsidR="00B62985" w:rsidRPr="00F15FBE">
        <w:rPr>
          <w:sz w:val="28"/>
          <w:szCs w:val="28"/>
          <w:lang w:val="uk-UA"/>
        </w:rPr>
        <w:t xml:space="preserve">приймається </w:t>
      </w:r>
      <w:r w:rsidRPr="00F15FBE">
        <w:rPr>
          <w:sz w:val="28"/>
          <w:szCs w:val="28"/>
          <w:lang w:val="uk-UA"/>
        </w:rPr>
        <w:t xml:space="preserve">керівником </w:t>
      </w:r>
      <w:r w:rsidR="00EB5E3E">
        <w:rPr>
          <w:sz w:val="28"/>
          <w:szCs w:val="28"/>
          <w:lang w:val="uk-UA"/>
        </w:rPr>
        <w:t xml:space="preserve">ВЦА м. </w:t>
      </w:r>
      <w:proofErr w:type="spellStart"/>
      <w:r w:rsidR="00EB5E3E">
        <w:rPr>
          <w:sz w:val="28"/>
          <w:szCs w:val="28"/>
          <w:lang w:val="uk-UA"/>
        </w:rPr>
        <w:t>Авдіївка</w:t>
      </w:r>
      <w:proofErr w:type="spellEnd"/>
      <w:r w:rsidR="00B62985" w:rsidRPr="00F15FBE">
        <w:rPr>
          <w:sz w:val="28"/>
          <w:szCs w:val="28"/>
          <w:lang w:val="uk-UA"/>
        </w:rPr>
        <w:t xml:space="preserve"> і оформлюється розпорядженням.</w:t>
      </w:r>
    </w:p>
    <w:p w:rsidR="00B62985" w:rsidRPr="00F15FBE" w:rsidRDefault="00612684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2.4</w:t>
      </w:r>
      <w:r w:rsidR="00B62985" w:rsidRPr="00F15FBE">
        <w:rPr>
          <w:sz w:val="28"/>
          <w:szCs w:val="28"/>
          <w:lang w:val="uk-UA"/>
        </w:rPr>
        <w:t>.Особу, трудовий колектив підприємства установи чи організації може бути повторно представлено до нагородження відповідно Подякою</w:t>
      </w:r>
      <w:r w:rsidRPr="00F15FBE">
        <w:rPr>
          <w:sz w:val="28"/>
          <w:szCs w:val="28"/>
          <w:lang w:val="uk-UA"/>
        </w:rPr>
        <w:t xml:space="preserve"> та Грамотою</w:t>
      </w:r>
      <w:r w:rsidR="00EB5E3E">
        <w:rPr>
          <w:sz w:val="28"/>
          <w:szCs w:val="28"/>
          <w:lang w:val="uk-UA"/>
        </w:rPr>
        <w:t xml:space="preserve"> </w:t>
      </w:r>
      <w:r w:rsidR="00FB2F07">
        <w:rPr>
          <w:sz w:val="28"/>
          <w:szCs w:val="28"/>
          <w:lang w:val="uk-UA"/>
        </w:rPr>
        <w:t xml:space="preserve">ВЦА </w:t>
      </w:r>
      <w:proofErr w:type="spellStart"/>
      <w:r w:rsidR="00FB2F07">
        <w:rPr>
          <w:sz w:val="28"/>
          <w:szCs w:val="28"/>
          <w:lang w:val="uk-UA"/>
        </w:rPr>
        <w:t>м.Авдіївка</w:t>
      </w:r>
      <w:proofErr w:type="spellEnd"/>
      <w:r w:rsidRPr="00F15FBE">
        <w:rPr>
          <w:sz w:val="28"/>
          <w:szCs w:val="28"/>
          <w:lang w:val="uk-UA"/>
        </w:rPr>
        <w:t xml:space="preserve"> лише через один рік</w:t>
      </w:r>
      <w:r w:rsidR="00B62985" w:rsidRPr="00F15FBE">
        <w:rPr>
          <w:sz w:val="28"/>
          <w:szCs w:val="28"/>
          <w:lang w:val="uk-UA"/>
        </w:rPr>
        <w:t xml:space="preserve"> після попереднього нагородження</w:t>
      </w:r>
      <w:r w:rsidRPr="00F15FBE">
        <w:rPr>
          <w:sz w:val="28"/>
          <w:szCs w:val="28"/>
          <w:lang w:val="uk-UA"/>
        </w:rPr>
        <w:t>, Почесною грамотою через два роки після попереднього нагородження</w:t>
      </w:r>
      <w:r w:rsidR="00B62985" w:rsidRPr="00F15FBE">
        <w:rPr>
          <w:sz w:val="28"/>
          <w:szCs w:val="28"/>
          <w:lang w:val="uk-UA"/>
        </w:rPr>
        <w:t>.</w:t>
      </w:r>
    </w:p>
    <w:p w:rsidR="00B62985" w:rsidRPr="00F15FBE" w:rsidRDefault="00612684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2.5</w:t>
      </w:r>
      <w:r w:rsidR="00B62985" w:rsidRPr="00F15FBE">
        <w:rPr>
          <w:sz w:val="28"/>
          <w:szCs w:val="28"/>
          <w:lang w:val="uk-UA"/>
        </w:rPr>
        <w:t xml:space="preserve">.Особи, що представляються до нагородження </w:t>
      </w:r>
      <w:r w:rsidRPr="00F15FBE">
        <w:rPr>
          <w:sz w:val="28"/>
          <w:szCs w:val="28"/>
          <w:lang w:val="uk-UA"/>
        </w:rPr>
        <w:t xml:space="preserve">Подякою, Грамотою та Почесною </w:t>
      </w:r>
      <w:r w:rsidR="00FB2F07">
        <w:rPr>
          <w:sz w:val="28"/>
          <w:szCs w:val="28"/>
          <w:lang w:val="uk-UA"/>
        </w:rPr>
        <w:t xml:space="preserve">ВЦА </w:t>
      </w:r>
      <w:proofErr w:type="spellStart"/>
      <w:r w:rsidR="00FB2F07">
        <w:rPr>
          <w:sz w:val="28"/>
          <w:szCs w:val="28"/>
          <w:lang w:val="uk-UA"/>
        </w:rPr>
        <w:t>м.Авдіївка</w:t>
      </w:r>
      <w:proofErr w:type="spellEnd"/>
      <w:r w:rsidR="00B62985" w:rsidRPr="00F15FBE">
        <w:rPr>
          <w:sz w:val="28"/>
          <w:szCs w:val="28"/>
          <w:lang w:val="uk-UA"/>
        </w:rPr>
        <w:t>, повинні мати трудовий стаж у даному колективі не менше трьох років.</w:t>
      </w:r>
    </w:p>
    <w:p w:rsidR="00B62985" w:rsidRPr="00F15FBE" w:rsidRDefault="00612684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>2.6</w:t>
      </w:r>
      <w:r w:rsidR="00B62985" w:rsidRPr="00F15FBE">
        <w:rPr>
          <w:sz w:val="28"/>
          <w:szCs w:val="28"/>
          <w:lang w:val="uk-UA"/>
        </w:rPr>
        <w:t>.</w:t>
      </w:r>
      <w:r w:rsidRPr="00F15FBE">
        <w:rPr>
          <w:sz w:val="28"/>
          <w:szCs w:val="28"/>
          <w:lang w:val="uk-UA"/>
        </w:rPr>
        <w:t xml:space="preserve"> Нагородженим Почесною грамотою, Грамотою та </w:t>
      </w:r>
      <w:r w:rsidR="00B62985" w:rsidRPr="00F15FBE">
        <w:rPr>
          <w:sz w:val="28"/>
          <w:szCs w:val="28"/>
          <w:lang w:val="uk-UA"/>
        </w:rPr>
        <w:t>Подякою особам одноразова винагорода може встановлюватись і виплачуватись за рахунок коштів підприємств, установи, закладу та організації, де вони працюють, згідно з рішенням керівника.</w:t>
      </w:r>
    </w:p>
    <w:p w:rsidR="00612684" w:rsidRPr="00F15FBE" w:rsidRDefault="00612684" w:rsidP="00B6298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62985" w:rsidRPr="00F15FBE" w:rsidRDefault="00B62985" w:rsidP="00612684">
      <w:pPr>
        <w:pStyle w:val="aa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612684" w:rsidRPr="00F15FBE" w:rsidRDefault="00612684" w:rsidP="00612684">
      <w:pPr>
        <w:pStyle w:val="a9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5FB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Порядок вручення </w:t>
      </w:r>
      <w:r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Подяки, Грамоти та Почесної грамоти військово-цивільної адміністрації міста </w:t>
      </w:r>
      <w:proofErr w:type="spellStart"/>
      <w:r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Авдіївка</w:t>
      </w:r>
      <w:proofErr w:type="spellEnd"/>
      <w:r w:rsidRPr="00F15F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Донецької області</w:t>
      </w:r>
    </w:p>
    <w:p w:rsidR="00612684" w:rsidRPr="00F15FBE" w:rsidRDefault="00612684" w:rsidP="00612684">
      <w:pPr>
        <w:pStyle w:val="aa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B62985" w:rsidRPr="00F15FBE" w:rsidRDefault="00B62985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 xml:space="preserve">3.1.Вручення </w:t>
      </w:r>
      <w:r w:rsidR="00612684" w:rsidRPr="00F15FBE">
        <w:rPr>
          <w:sz w:val="28"/>
          <w:szCs w:val="28"/>
          <w:lang w:val="uk-UA"/>
        </w:rPr>
        <w:t xml:space="preserve">Почесної грамоти, Грамоти та Подяки </w:t>
      </w:r>
      <w:r w:rsidRPr="00F15FBE">
        <w:rPr>
          <w:sz w:val="28"/>
          <w:szCs w:val="28"/>
          <w:lang w:val="uk-UA"/>
        </w:rPr>
        <w:t xml:space="preserve">проводиться в урочистій обстановці </w:t>
      </w:r>
      <w:r w:rsidR="00FB2F07">
        <w:rPr>
          <w:sz w:val="28"/>
          <w:szCs w:val="28"/>
          <w:lang w:val="uk-UA"/>
        </w:rPr>
        <w:t xml:space="preserve">керівником ВЦА </w:t>
      </w:r>
      <w:proofErr w:type="spellStart"/>
      <w:r w:rsidR="00FB2F07">
        <w:rPr>
          <w:sz w:val="28"/>
          <w:szCs w:val="28"/>
          <w:lang w:val="uk-UA"/>
        </w:rPr>
        <w:t>м.Авдіївка</w:t>
      </w:r>
      <w:proofErr w:type="spellEnd"/>
      <w:r w:rsidR="00AC3104" w:rsidRPr="00F15FBE">
        <w:rPr>
          <w:sz w:val="28"/>
          <w:szCs w:val="28"/>
          <w:lang w:val="uk-UA"/>
        </w:rPr>
        <w:t>, його</w:t>
      </w:r>
      <w:r w:rsidRPr="00F15FBE">
        <w:rPr>
          <w:sz w:val="28"/>
          <w:szCs w:val="28"/>
          <w:lang w:val="uk-UA"/>
        </w:rPr>
        <w:t xml:space="preserve"> заступник</w:t>
      </w:r>
      <w:r w:rsidR="00AC3104" w:rsidRPr="00F15FBE">
        <w:rPr>
          <w:sz w:val="28"/>
          <w:szCs w:val="28"/>
          <w:lang w:val="uk-UA"/>
        </w:rPr>
        <w:t xml:space="preserve">ами </w:t>
      </w:r>
      <w:r w:rsidRPr="00F15FBE">
        <w:rPr>
          <w:sz w:val="28"/>
          <w:szCs w:val="28"/>
          <w:lang w:val="uk-UA"/>
        </w:rPr>
        <w:t xml:space="preserve">або за дорученням керівниками установ та організацій. За рішенням </w:t>
      </w:r>
      <w:r w:rsidR="00612684" w:rsidRPr="00F15FBE">
        <w:rPr>
          <w:sz w:val="28"/>
          <w:szCs w:val="28"/>
          <w:lang w:val="uk-UA"/>
        </w:rPr>
        <w:t xml:space="preserve">керівника </w:t>
      </w:r>
      <w:r w:rsidR="00FB2F07">
        <w:rPr>
          <w:sz w:val="28"/>
          <w:szCs w:val="28"/>
          <w:lang w:val="uk-UA"/>
        </w:rPr>
        <w:t>ВЦА м.Авдіївка</w:t>
      </w:r>
      <w:r w:rsidRPr="00F15FBE">
        <w:rPr>
          <w:sz w:val="28"/>
          <w:szCs w:val="28"/>
          <w:lang w:val="uk-UA"/>
        </w:rPr>
        <w:t xml:space="preserve"> вручення Почесної грамоти, </w:t>
      </w:r>
      <w:r w:rsidR="00612684" w:rsidRPr="00F15FBE">
        <w:rPr>
          <w:sz w:val="28"/>
          <w:szCs w:val="28"/>
          <w:lang w:val="uk-UA"/>
        </w:rPr>
        <w:t xml:space="preserve">Грамоти, </w:t>
      </w:r>
      <w:r w:rsidRPr="00F15FBE">
        <w:rPr>
          <w:sz w:val="28"/>
          <w:szCs w:val="28"/>
          <w:lang w:val="uk-UA"/>
        </w:rPr>
        <w:t>Подяки мо</w:t>
      </w:r>
      <w:r w:rsidR="00AC3104" w:rsidRPr="00F15FBE">
        <w:rPr>
          <w:sz w:val="28"/>
          <w:szCs w:val="28"/>
          <w:lang w:val="uk-UA"/>
        </w:rPr>
        <w:t>же проводитися в іншому порядку, встановленому чинним законо</w:t>
      </w:r>
      <w:r w:rsidR="00F15FBE" w:rsidRPr="00F15FBE">
        <w:rPr>
          <w:sz w:val="28"/>
          <w:szCs w:val="28"/>
          <w:lang w:val="uk-UA"/>
        </w:rPr>
        <w:t>давством України.</w:t>
      </w:r>
    </w:p>
    <w:p w:rsidR="00B62985" w:rsidRPr="00F15FBE" w:rsidRDefault="00B62985" w:rsidP="00EB5E3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15FBE">
        <w:rPr>
          <w:sz w:val="28"/>
          <w:szCs w:val="28"/>
          <w:lang w:val="uk-UA"/>
        </w:rPr>
        <w:t xml:space="preserve">3.2.Вручення </w:t>
      </w:r>
      <w:r w:rsidR="00612684" w:rsidRPr="00F15FBE">
        <w:rPr>
          <w:sz w:val="28"/>
          <w:szCs w:val="28"/>
          <w:lang w:val="uk-UA"/>
        </w:rPr>
        <w:t>Почесної грамоти,</w:t>
      </w:r>
      <w:r w:rsidRPr="00F15FBE">
        <w:rPr>
          <w:sz w:val="28"/>
          <w:szCs w:val="28"/>
          <w:lang w:val="uk-UA"/>
        </w:rPr>
        <w:t>Грамоти та Подяки приурочується до загальнодержавних свят, галузевих професійних свят, ювілейних дат працівників, підприємств, установ, організацій тощо.</w:t>
      </w:r>
    </w:p>
    <w:p w:rsidR="007247CF" w:rsidRPr="00F15FBE" w:rsidRDefault="007247CF" w:rsidP="00B62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DDE" w:rsidRPr="00F15FBE" w:rsidRDefault="004E2DDE" w:rsidP="00B6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FBE">
        <w:rPr>
          <w:rFonts w:ascii="Times New Roman" w:hAnsi="Times New Roman" w:cs="Times New Roman"/>
          <w:sz w:val="28"/>
          <w:szCs w:val="28"/>
          <w:lang w:val="uk-UA"/>
        </w:rPr>
        <w:t>Положення розроблено</w:t>
      </w:r>
      <w:r w:rsidR="007A2ABB" w:rsidRPr="00F15FBE">
        <w:rPr>
          <w:rFonts w:ascii="Times New Roman" w:hAnsi="Times New Roman" w:cs="Times New Roman"/>
          <w:sz w:val="28"/>
          <w:szCs w:val="28"/>
          <w:lang w:val="uk-UA"/>
        </w:rPr>
        <w:t xml:space="preserve"> кадровою службою </w:t>
      </w:r>
      <w:r w:rsidR="007A2ABB" w:rsidRPr="00F1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м. </w:t>
      </w:r>
      <w:proofErr w:type="spellStart"/>
      <w:r w:rsidR="007A2ABB" w:rsidRPr="00F1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Авдіївка</w:t>
      </w:r>
      <w:proofErr w:type="spellEnd"/>
      <w:r w:rsidR="007A2ABB" w:rsidRPr="00F1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Донецької області</w:t>
      </w:r>
      <w:r w:rsidR="007B3E5B" w:rsidRPr="00F15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ABB" w:rsidRPr="00F15FBE" w:rsidRDefault="007A2ABB" w:rsidP="00B6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ABB" w:rsidRPr="00F15FBE" w:rsidRDefault="007A2ABB" w:rsidP="00B6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353" w:rsidRPr="00F15FBE" w:rsidRDefault="00451353" w:rsidP="00B6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DB1" w:rsidRPr="00F15FBE" w:rsidRDefault="00451353" w:rsidP="00B6298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5F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2ABB" w:rsidRPr="00F15FBE">
        <w:rPr>
          <w:rFonts w:ascii="Times New Roman" w:hAnsi="Times New Roman" w:cs="Times New Roman"/>
          <w:sz w:val="28"/>
          <w:szCs w:val="28"/>
          <w:lang w:val="uk-UA"/>
        </w:rPr>
        <w:t>.о</w:t>
      </w:r>
      <w:proofErr w:type="spellEnd"/>
      <w:r w:rsidR="007A2ABB" w:rsidRPr="00F15FBE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кадрової служби                                              Р.В. </w:t>
      </w:r>
      <w:proofErr w:type="spellStart"/>
      <w:r w:rsidR="007A2ABB" w:rsidRPr="00F15FBE">
        <w:rPr>
          <w:rFonts w:ascii="Times New Roman" w:hAnsi="Times New Roman" w:cs="Times New Roman"/>
          <w:sz w:val="28"/>
          <w:szCs w:val="28"/>
          <w:lang w:val="uk-UA"/>
        </w:rPr>
        <w:t>Кюрджиєва</w:t>
      </w:r>
      <w:proofErr w:type="spellEnd"/>
    </w:p>
    <w:sectPr w:rsidR="003D1DB1" w:rsidRPr="00F15FBE" w:rsidSect="00004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3E" w:rsidRDefault="00EB5E3E" w:rsidP="00337E3C">
      <w:pPr>
        <w:spacing w:after="0" w:line="240" w:lineRule="auto"/>
      </w:pPr>
      <w:r>
        <w:separator/>
      </w:r>
    </w:p>
  </w:endnote>
  <w:endnote w:type="continuationSeparator" w:id="1">
    <w:p w:rsidR="00EB5E3E" w:rsidRDefault="00EB5E3E" w:rsidP="0033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3E" w:rsidRDefault="00EB5E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3E" w:rsidRDefault="00EB5E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3E" w:rsidRDefault="00EB5E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3E" w:rsidRDefault="00EB5E3E" w:rsidP="00337E3C">
      <w:pPr>
        <w:spacing w:after="0" w:line="240" w:lineRule="auto"/>
      </w:pPr>
      <w:r>
        <w:separator/>
      </w:r>
    </w:p>
  </w:footnote>
  <w:footnote w:type="continuationSeparator" w:id="1">
    <w:p w:rsidR="00EB5E3E" w:rsidRDefault="00EB5E3E" w:rsidP="0033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3E" w:rsidRDefault="00EB5E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83495"/>
      <w:docPartObj>
        <w:docPartGallery w:val="Page Numbers (Top of Page)"/>
        <w:docPartUnique/>
      </w:docPartObj>
    </w:sdtPr>
    <w:sdtContent>
      <w:p w:rsidR="00EB5E3E" w:rsidRDefault="00D63411">
        <w:pPr>
          <w:pStyle w:val="a4"/>
          <w:jc w:val="center"/>
        </w:pPr>
        <w:fldSimple w:instr="PAGE   \* MERGEFORMAT">
          <w:r w:rsidR="00FD589F">
            <w:rPr>
              <w:noProof/>
            </w:rPr>
            <w:t>3</w:t>
          </w:r>
        </w:fldSimple>
      </w:p>
    </w:sdtContent>
  </w:sdt>
  <w:p w:rsidR="00EB5E3E" w:rsidRDefault="00EB5E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3E" w:rsidRDefault="00EB5E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28"/>
    <w:multiLevelType w:val="hybridMultilevel"/>
    <w:tmpl w:val="AA46C806"/>
    <w:lvl w:ilvl="0" w:tplc="451A441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B06"/>
    <w:multiLevelType w:val="hybridMultilevel"/>
    <w:tmpl w:val="B82C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9679B"/>
    <w:multiLevelType w:val="hybridMultilevel"/>
    <w:tmpl w:val="73F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556E07"/>
    <w:rsid w:val="00003D7F"/>
    <w:rsid w:val="00004D50"/>
    <w:rsid w:val="000054B0"/>
    <w:rsid w:val="000068B4"/>
    <w:rsid w:val="00007F0C"/>
    <w:rsid w:val="00033FB6"/>
    <w:rsid w:val="00035161"/>
    <w:rsid w:val="00052FBE"/>
    <w:rsid w:val="00061BB1"/>
    <w:rsid w:val="000649DC"/>
    <w:rsid w:val="0007092F"/>
    <w:rsid w:val="00071066"/>
    <w:rsid w:val="00082DBD"/>
    <w:rsid w:val="00090A93"/>
    <w:rsid w:val="000931F2"/>
    <w:rsid w:val="00097DB0"/>
    <w:rsid w:val="000A1ADB"/>
    <w:rsid w:val="000A1FC4"/>
    <w:rsid w:val="000A39B5"/>
    <w:rsid w:val="000A5DD3"/>
    <w:rsid w:val="000B04B5"/>
    <w:rsid w:val="000B143B"/>
    <w:rsid w:val="000B19A3"/>
    <w:rsid w:val="000D5BAC"/>
    <w:rsid w:val="000D66AA"/>
    <w:rsid w:val="000D6DC5"/>
    <w:rsid w:val="000E1545"/>
    <w:rsid w:val="000E7503"/>
    <w:rsid w:val="000E7A7A"/>
    <w:rsid w:val="000F2243"/>
    <w:rsid w:val="000F22B9"/>
    <w:rsid w:val="000F70BA"/>
    <w:rsid w:val="0010036B"/>
    <w:rsid w:val="00107CF6"/>
    <w:rsid w:val="00124366"/>
    <w:rsid w:val="00125F9D"/>
    <w:rsid w:val="001324A3"/>
    <w:rsid w:val="00142D09"/>
    <w:rsid w:val="001430E1"/>
    <w:rsid w:val="00152D4F"/>
    <w:rsid w:val="001612AA"/>
    <w:rsid w:val="001644C6"/>
    <w:rsid w:val="001679D2"/>
    <w:rsid w:val="0018538C"/>
    <w:rsid w:val="00195D2B"/>
    <w:rsid w:val="001A641E"/>
    <w:rsid w:val="001B398F"/>
    <w:rsid w:val="001C0360"/>
    <w:rsid w:val="001C27C6"/>
    <w:rsid w:val="001C4A29"/>
    <w:rsid w:val="001D7A7E"/>
    <w:rsid w:val="001F1DAF"/>
    <w:rsid w:val="00203305"/>
    <w:rsid w:val="00210E6B"/>
    <w:rsid w:val="00213EC4"/>
    <w:rsid w:val="00216CA3"/>
    <w:rsid w:val="0021778A"/>
    <w:rsid w:val="00217D8D"/>
    <w:rsid w:val="0022144D"/>
    <w:rsid w:val="00222D28"/>
    <w:rsid w:val="00233F05"/>
    <w:rsid w:val="0023521E"/>
    <w:rsid w:val="00235A8F"/>
    <w:rsid w:val="002401C8"/>
    <w:rsid w:val="00245AC8"/>
    <w:rsid w:val="00256EEE"/>
    <w:rsid w:val="00262EBE"/>
    <w:rsid w:val="00263CC4"/>
    <w:rsid w:val="00264F33"/>
    <w:rsid w:val="002666F0"/>
    <w:rsid w:val="00274785"/>
    <w:rsid w:val="00287D22"/>
    <w:rsid w:val="002A09F2"/>
    <w:rsid w:val="002A37F3"/>
    <w:rsid w:val="002A7909"/>
    <w:rsid w:val="002B27E1"/>
    <w:rsid w:val="002B32C2"/>
    <w:rsid w:val="002B7914"/>
    <w:rsid w:val="002C2F9F"/>
    <w:rsid w:val="002C3025"/>
    <w:rsid w:val="002D0283"/>
    <w:rsid w:val="002D7CF8"/>
    <w:rsid w:val="002E2694"/>
    <w:rsid w:val="002E667D"/>
    <w:rsid w:val="002E69BC"/>
    <w:rsid w:val="002F2E0B"/>
    <w:rsid w:val="002F7CF1"/>
    <w:rsid w:val="00300EB4"/>
    <w:rsid w:val="003051BA"/>
    <w:rsid w:val="00327B7B"/>
    <w:rsid w:val="003303E4"/>
    <w:rsid w:val="00337E3C"/>
    <w:rsid w:val="003420EB"/>
    <w:rsid w:val="00345F97"/>
    <w:rsid w:val="00346D98"/>
    <w:rsid w:val="00346DDC"/>
    <w:rsid w:val="0036298A"/>
    <w:rsid w:val="00363572"/>
    <w:rsid w:val="003723A2"/>
    <w:rsid w:val="003757B0"/>
    <w:rsid w:val="00384186"/>
    <w:rsid w:val="00387D54"/>
    <w:rsid w:val="003902B3"/>
    <w:rsid w:val="00396984"/>
    <w:rsid w:val="003A3113"/>
    <w:rsid w:val="003A74E4"/>
    <w:rsid w:val="003B14CF"/>
    <w:rsid w:val="003B5805"/>
    <w:rsid w:val="003C144A"/>
    <w:rsid w:val="003C4B63"/>
    <w:rsid w:val="003C4D54"/>
    <w:rsid w:val="003D081C"/>
    <w:rsid w:val="003D1DB1"/>
    <w:rsid w:val="003D5857"/>
    <w:rsid w:val="003E32E1"/>
    <w:rsid w:val="003F771A"/>
    <w:rsid w:val="0040226B"/>
    <w:rsid w:val="004023C5"/>
    <w:rsid w:val="00403A00"/>
    <w:rsid w:val="004041D1"/>
    <w:rsid w:val="00404FCC"/>
    <w:rsid w:val="00410118"/>
    <w:rsid w:val="004115DE"/>
    <w:rsid w:val="00422D3E"/>
    <w:rsid w:val="00422EB3"/>
    <w:rsid w:val="004233D9"/>
    <w:rsid w:val="00430464"/>
    <w:rsid w:val="00436EE2"/>
    <w:rsid w:val="00445A4A"/>
    <w:rsid w:val="00451353"/>
    <w:rsid w:val="00452893"/>
    <w:rsid w:val="0045482A"/>
    <w:rsid w:val="00455AA6"/>
    <w:rsid w:val="00464A29"/>
    <w:rsid w:val="00475940"/>
    <w:rsid w:val="00485E17"/>
    <w:rsid w:val="00494AC4"/>
    <w:rsid w:val="00496D46"/>
    <w:rsid w:val="004978A3"/>
    <w:rsid w:val="004A3963"/>
    <w:rsid w:val="004A3E3A"/>
    <w:rsid w:val="004C1401"/>
    <w:rsid w:val="004D3618"/>
    <w:rsid w:val="004E2DDE"/>
    <w:rsid w:val="004F538F"/>
    <w:rsid w:val="005001D9"/>
    <w:rsid w:val="00500929"/>
    <w:rsid w:val="00504800"/>
    <w:rsid w:val="00511BB9"/>
    <w:rsid w:val="00511ED6"/>
    <w:rsid w:val="00512483"/>
    <w:rsid w:val="005143B4"/>
    <w:rsid w:val="00514CD4"/>
    <w:rsid w:val="005210B9"/>
    <w:rsid w:val="00524835"/>
    <w:rsid w:val="005340F8"/>
    <w:rsid w:val="0053500D"/>
    <w:rsid w:val="0053512E"/>
    <w:rsid w:val="00537A59"/>
    <w:rsid w:val="0054067A"/>
    <w:rsid w:val="00551A51"/>
    <w:rsid w:val="005544BB"/>
    <w:rsid w:val="0055508E"/>
    <w:rsid w:val="00555B49"/>
    <w:rsid w:val="00556E07"/>
    <w:rsid w:val="005607E8"/>
    <w:rsid w:val="005628EF"/>
    <w:rsid w:val="00562DA4"/>
    <w:rsid w:val="00562F0E"/>
    <w:rsid w:val="00565B5D"/>
    <w:rsid w:val="00565DC4"/>
    <w:rsid w:val="00571A8D"/>
    <w:rsid w:val="00572437"/>
    <w:rsid w:val="0057546B"/>
    <w:rsid w:val="00575B6C"/>
    <w:rsid w:val="00577A3D"/>
    <w:rsid w:val="005875DD"/>
    <w:rsid w:val="00590B77"/>
    <w:rsid w:val="00595791"/>
    <w:rsid w:val="005B3762"/>
    <w:rsid w:val="005C34FA"/>
    <w:rsid w:val="005C7A51"/>
    <w:rsid w:val="005D395F"/>
    <w:rsid w:val="005D4CD0"/>
    <w:rsid w:val="005D7534"/>
    <w:rsid w:val="005E3E36"/>
    <w:rsid w:val="005F5A3A"/>
    <w:rsid w:val="005F5EDB"/>
    <w:rsid w:val="00600C99"/>
    <w:rsid w:val="00601FD4"/>
    <w:rsid w:val="00612684"/>
    <w:rsid w:val="00620502"/>
    <w:rsid w:val="00623F6C"/>
    <w:rsid w:val="006267A1"/>
    <w:rsid w:val="00632198"/>
    <w:rsid w:val="00660152"/>
    <w:rsid w:val="00661FF2"/>
    <w:rsid w:val="006632E8"/>
    <w:rsid w:val="006639ED"/>
    <w:rsid w:val="00671B0A"/>
    <w:rsid w:val="00671E4C"/>
    <w:rsid w:val="00674E1A"/>
    <w:rsid w:val="00677800"/>
    <w:rsid w:val="0068338A"/>
    <w:rsid w:val="006840CD"/>
    <w:rsid w:val="0068548E"/>
    <w:rsid w:val="006904B1"/>
    <w:rsid w:val="006943CF"/>
    <w:rsid w:val="00695068"/>
    <w:rsid w:val="0069720C"/>
    <w:rsid w:val="006B7389"/>
    <w:rsid w:val="006B7408"/>
    <w:rsid w:val="006C2C0C"/>
    <w:rsid w:val="006C3207"/>
    <w:rsid w:val="006D559A"/>
    <w:rsid w:val="006E624F"/>
    <w:rsid w:val="006F5BDA"/>
    <w:rsid w:val="00710C2D"/>
    <w:rsid w:val="00711CFD"/>
    <w:rsid w:val="0071278F"/>
    <w:rsid w:val="00717783"/>
    <w:rsid w:val="00720868"/>
    <w:rsid w:val="007247CF"/>
    <w:rsid w:val="00725739"/>
    <w:rsid w:val="00732E75"/>
    <w:rsid w:val="00735EC3"/>
    <w:rsid w:val="00740BE8"/>
    <w:rsid w:val="007500CC"/>
    <w:rsid w:val="00752BEB"/>
    <w:rsid w:val="00762C7C"/>
    <w:rsid w:val="00764AC8"/>
    <w:rsid w:val="00764D9C"/>
    <w:rsid w:val="007765EE"/>
    <w:rsid w:val="00790F5C"/>
    <w:rsid w:val="007973F2"/>
    <w:rsid w:val="007A28F1"/>
    <w:rsid w:val="007A2ABB"/>
    <w:rsid w:val="007A6923"/>
    <w:rsid w:val="007B3E5B"/>
    <w:rsid w:val="007B7E85"/>
    <w:rsid w:val="007D7F0B"/>
    <w:rsid w:val="007E0E9F"/>
    <w:rsid w:val="007E5FE3"/>
    <w:rsid w:val="007F7FB1"/>
    <w:rsid w:val="0081085B"/>
    <w:rsid w:val="008160D5"/>
    <w:rsid w:val="0081725A"/>
    <w:rsid w:val="00821FBA"/>
    <w:rsid w:val="00827F6A"/>
    <w:rsid w:val="008310AE"/>
    <w:rsid w:val="00831381"/>
    <w:rsid w:val="008323D2"/>
    <w:rsid w:val="00852E68"/>
    <w:rsid w:val="00860A73"/>
    <w:rsid w:val="00862B01"/>
    <w:rsid w:val="008776BB"/>
    <w:rsid w:val="008807E1"/>
    <w:rsid w:val="00881E5A"/>
    <w:rsid w:val="0088230D"/>
    <w:rsid w:val="008A3FEB"/>
    <w:rsid w:val="008A42DA"/>
    <w:rsid w:val="008B5B4C"/>
    <w:rsid w:val="008C2E84"/>
    <w:rsid w:val="008C6E10"/>
    <w:rsid w:val="008C71DA"/>
    <w:rsid w:val="008D437B"/>
    <w:rsid w:val="008D560A"/>
    <w:rsid w:val="008D6F93"/>
    <w:rsid w:val="008E19FD"/>
    <w:rsid w:val="008E4B3F"/>
    <w:rsid w:val="008F3F55"/>
    <w:rsid w:val="008F540D"/>
    <w:rsid w:val="009042CB"/>
    <w:rsid w:val="00907016"/>
    <w:rsid w:val="00915184"/>
    <w:rsid w:val="00932EC4"/>
    <w:rsid w:val="00933058"/>
    <w:rsid w:val="00933FC4"/>
    <w:rsid w:val="009422A5"/>
    <w:rsid w:val="009464C7"/>
    <w:rsid w:val="00950456"/>
    <w:rsid w:val="00953DF5"/>
    <w:rsid w:val="00967B7C"/>
    <w:rsid w:val="009759DC"/>
    <w:rsid w:val="00975F87"/>
    <w:rsid w:val="00983D90"/>
    <w:rsid w:val="009976C4"/>
    <w:rsid w:val="009A2BE7"/>
    <w:rsid w:val="009A56B3"/>
    <w:rsid w:val="009C4F22"/>
    <w:rsid w:val="009C568D"/>
    <w:rsid w:val="009D1682"/>
    <w:rsid w:val="009D3409"/>
    <w:rsid w:val="009F1599"/>
    <w:rsid w:val="009F7DA5"/>
    <w:rsid w:val="00A11660"/>
    <w:rsid w:val="00A14649"/>
    <w:rsid w:val="00A30F7E"/>
    <w:rsid w:val="00A31410"/>
    <w:rsid w:val="00A43AB6"/>
    <w:rsid w:val="00A62439"/>
    <w:rsid w:val="00A65EB5"/>
    <w:rsid w:val="00AA1BED"/>
    <w:rsid w:val="00AA4639"/>
    <w:rsid w:val="00AA6C15"/>
    <w:rsid w:val="00AA79A6"/>
    <w:rsid w:val="00AB23EC"/>
    <w:rsid w:val="00AB5B81"/>
    <w:rsid w:val="00AC1412"/>
    <w:rsid w:val="00AC2D8C"/>
    <w:rsid w:val="00AC3104"/>
    <w:rsid w:val="00AC758E"/>
    <w:rsid w:val="00AD1D83"/>
    <w:rsid w:val="00AD7939"/>
    <w:rsid w:val="00AE1E2F"/>
    <w:rsid w:val="00AE49CF"/>
    <w:rsid w:val="00AE6014"/>
    <w:rsid w:val="00AF1AB0"/>
    <w:rsid w:val="00AF4B4E"/>
    <w:rsid w:val="00AF7985"/>
    <w:rsid w:val="00B05B36"/>
    <w:rsid w:val="00B16D0E"/>
    <w:rsid w:val="00B20D68"/>
    <w:rsid w:val="00B23A85"/>
    <w:rsid w:val="00B24B9B"/>
    <w:rsid w:val="00B552C6"/>
    <w:rsid w:val="00B62985"/>
    <w:rsid w:val="00B665C1"/>
    <w:rsid w:val="00B715CF"/>
    <w:rsid w:val="00B72A41"/>
    <w:rsid w:val="00B776A1"/>
    <w:rsid w:val="00B80995"/>
    <w:rsid w:val="00B83B98"/>
    <w:rsid w:val="00B908C1"/>
    <w:rsid w:val="00B952B5"/>
    <w:rsid w:val="00BA185B"/>
    <w:rsid w:val="00BA48E1"/>
    <w:rsid w:val="00BB213D"/>
    <w:rsid w:val="00BB59A5"/>
    <w:rsid w:val="00BB7A5E"/>
    <w:rsid w:val="00BC0A12"/>
    <w:rsid w:val="00BC114D"/>
    <w:rsid w:val="00BC1262"/>
    <w:rsid w:val="00BD1CDB"/>
    <w:rsid w:val="00BD40F7"/>
    <w:rsid w:val="00BD656B"/>
    <w:rsid w:val="00BE3BC0"/>
    <w:rsid w:val="00BE4468"/>
    <w:rsid w:val="00BF076F"/>
    <w:rsid w:val="00C03499"/>
    <w:rsid w:val="00C04C6B"/>
    <w:rsid w:val="00C0636E"/>
    <w:rsid w:val="00C07DB0"/>
    <w:rsid w:val="00C25378"/>
    <w:rsid w:val="00C30273"/>
    <w:rsid w:val="00C34629"/>
    <w:rsid w:val="00C356BF"/>
    <w:rsid w:val="00C4063F"/>
    <w:rsid w:val="00C44C94"/>
    <w:rsid w:val="00C646B4"/>
    <w:rsid w:val="00C70AC8"/>
    <w:rsid w:val="00C719A8"/>
    <w:rsid w:val="00C71E43"/>
    <w:rsid w:val="00C76A34"/>
    <w:rsid w:val="00C772F0"/>
    <w:rsid w:val="00C82244"/>
    <w:rsid w:val="00C85DF0"/>
    <w:rsid w:val="00C90B08"/>
    <w:rsid w:val="00C91308"/>
    <w:rsid w:val="00C913A3"/>
    <w:rsid w:val="00C9678B"/>
    <w:rsid w:val="00CA21B8"/>
    <w:rsid w:val="00CA323B"/>
    <w:rsid w:val="00CC0964"/>
    <w:rsid w:val="00CC151E"/>
    <w:rsid w:val="00CC1B44"/>
    <w:rsid w:val="00CC443F"/>
    <w:rsid w:val="00CD0071"/>
    <w:rsid w:val="00CD3FE8"/>
    <w:rsid w:val="00CE2BE8"/>
    <w:rsid w:val="00CE3CDA"/>
    <w:rsid w:val="00CE64A8"/>
    <w:rsid w:val="00CF5E4D"/>
    <w:rsid w:val="00D109D2"/>
    <w:rsid w:val="00D12E0F"/>
    <w:rsid w:val="00D14204"/>
    <w:rsid w:val="00D14EEE"/>
    <w:rsid w:val="00D16017"/>
    <w:rsid w:val="00D26DC9"/>
    <w:rsid w:val="00D373D6"/>
    <w:rsid w:val="00D44F4F"/>
    <w:rsid w:val="00D478C0"/>
    <w:rsid w:val="00D61C68"/>
    <w:rsid w:val="00D63411"/>
    <w:rsid w:val="00D83ABD"/>
    <w:rsid w:val="00DA3120"/>
    <w:rsid w:val="00DB46B7"/>
    <w:rsid w:val="00DB5965"/>
    <w:rsid w:val="00DB5FFD"/>
    <w:rsid w:val="00DC25B1"/>
    <w:rsid w:val="00DC3BC9"/>
    <w:rsid w:val="00DE3B40"/>
    <w:rsid w:val="00DF0A37"/>
    <w:rsid w:val="00DF0A8D"/>
    <w:rsid w:val="00DF2B77"/>
    <w:rsid w:val="00DF3794"/>
    <w:rsid w:val="00DF5CE6"/>
    <w:rsid w:val="00DF7B21"/>
    <w:rsid w:val="00E00F6E"/>
    <w:rsid w:val="00E02CB8"/>
    <w:rsid w:val="00E044BA"/>
    <w:rsid w:val="00E051A7"/>
    <w:rsid w:val="00E209BA"/>
    <w:rsid w:val="00E261F6"/>
    <w:rsid w:val="00E273F9"/>
    <w:rsid w:val="00E33686"/>
    <w:rsid w:val="00E363B0"/>
    <w:rsid w:val="00E36934"/>
    <w:rsid w:val="00E3729A"/>
    <w:rsid w:val="00E37AAA"/>
    <w:rsid w:val="00E404AA"/>
    <w:rsid w:val="00E53EC5"/>
    <w:rsid w:val="00E54677"/>
    <w:rsid w:val="00E6444F"/>
    <w:rsid w:val="00E7142C"/>
    <w:rsid w:val="00E84568"/>
    <w:rsid w:val="00E85C02"/>
    <w:rsid w:val="00E92395"/>
    <w:rsid w:val="00EA6898"/>
    <w:rsid w:val="00EB2209"/>
    <w:rsid w:val="00EB384D"/>
    <w:rsid w:val="00EB5E3E"/>
    <w:rsid w:val="00EC05A6"/>
    <w:rsid w:val="00EC47BA"/>
    <w:rsid w:val="00EC489E"/>
    <w:rsid w:val="00EC5224"/>
    <w:rsid w:val="00EE2705"/>
    <w:rsid w:val="00EE62D6"/>
    <w:rsid w:val="00EF1655"/>
    <w:rsid w:val="00EF2A51"/>
    <w:rsid w:val="00EF721A"/>
    <w:rsid w:val="00EF7624"/>
    <w:rsid w:val="00F06B97"/>
    <w:rsid w:val="00F07C6C"/>
    <w:rsid w:val="00F14F36"/>
    <w:rsid w:val="00F15A5B"/>
    <w:rsid w:val="00F15FBE"/>
    <w:rsid w:val="00F175DA"/>
    <w:rsid w:val="00F22134"/>
    <w:rsid w:val="00F2392E"/>
    <w:rsid w:val="00F3058A"/>
    <w:rsid w:val="00F31A2E"/>
    <w:rsid w:val="00F3238A"/>
    <w:rsid w:val="00F35FFB"/>
    <w:rsid w:val="00F52955"/>
    <w:rsid w:val="00F540BD"/>
    <w:rsid w:val="00F57F26"/>
    <w:rsid w:val="00F61097"/>
    <w:rsid w:val="00F633ED"/>
    <w:rsid w:val="00F660AE"/>
    <w:rsid w:val="00F7119E"/>
    <w:rsid w:val="00F80101"/>
    <w:rsid w:val="00F81976"/>
    <w:rsid w:val="00F82D64"/>
    <w:rsid w:val="00F848C8"/>
    <w:rsid w:val="00F974C8"/>
    <w:rsid w:val="00FA0CC5"/>
    <w:rsid w:val="00FA27B2"/>
    <w:rsid w:val="00FA46E6"/>
    <w:rsid w:val="00FB2F07"/>
    <w:rsid w:val="00FB480C"/>
    <w:rsid w:val="00FD12DB"/>
    <w:rsid w:val="00FD2E2E"/>
    <w:rsid w:val="00FD3083"/>
    <w:rsid w:val="00FD3233"/>
    <w:rsid w:val="00FD589F"/>
    <w:rsid w:val="00FD637D"/>
    <w:rsid w:val="00FD79D1"/>
    <w:rsid w:val="00FE2F2B"/>
    <w:rsid w:val="00FE332A"/>
    <w:rsid w:val="00FE5B11"/>
    <w:rsid w:val="00FE5D6A"/>
    <w:rsid w:val="00FE7A5E"/>
    <w:rsid w:val="00FE7EDB"/>
    <w:rsid w:val="00FF1B33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29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3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E3C"/>
  </w:style>
  <w:style w:type="paragraph" w:styleId="a6">
    <w:name w:val="footer"/>
    <w:basedOn w:val="a"/>
    <w:link w:val="a7"/>
    <w:uiPriority w:val="99"/>
    <w:unhideWhenUsed/>
    <w:rsid w:val="0033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E3C"/>
  </w:style>
  <w:style w:type="paragraph" w:styleId="a8">
    <w:name w:val="No Spacing"/>
    <w:uiPriority w:val="1"/>
    <w:qFormat/>
    <w:rsid w:val="002B32C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B5B8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430F-0D31-446A-B29D-0248EA77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2016-11-21T07:59:00Z</cp:lastPrinted>
  <dcterms:created xsi:type="dcterms:W3CDTF">2016-11-09T13:35:00Z</dcterms:created>
  <dcterms:modified xsi:type="dcterms:W3CDTF">2017-01-19T12:57:00Z</dcterms:modified>
</cp:coreProperties>
</file>