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672"/>
        <w:gridCol w:w="2570"/>
        <w:gridCol w:w="2444"/>
        <w:gridCol w:w="1397"/>
      </w:tblGrid>
      <w:tr w:rsidR="00411D16" w:rsidRPr="00751C8C">
        <w:trPr>
          <w:trHeight w:hRule="exact" w:val="53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EB3F11" w:rsidP="00BA2F29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ПРОГРАМИ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EB3F11" w:rsidP="00BA2F29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ХАРАКТЕРИСТИКИ</w:t>
            </w:r>
            <w:r w:rsidR="00CB6849" w:rsidRPr="00751C8C">
              <w:rPr>
                <w:rStyle w:val="Bodytext2Bold"/>
                <w:lang w:val="uk-UA"/>
              </w:rPr>
              <w:t>/</w:t>
            </w:r>
            <w:r w:rsidRPr="00751C8C">
              <w:rPr>
                <w:rStyle w:val="Bodytext2Bold"/>
                <w:lang w:val="uk-UA"/>
              </w:rPr>
              <w:t>ОПИС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7F" w:rsidRPr="00751C8C" w:rsidRDefault="001D017F" w:rsidP="00BA2F29">
            <w:pPr>
              <w:pStyle w:val="Bodytext20"/>
              <w:framePr w:w="15883" w:h="8931" w:hRule="exact" w:wrap="notBeside" w:vAnchor="text" w:hAnchor="text" w:xAlign="center" w:y="6"/>
              <w:spacing w:after="60" w:line="220" w:lineRule="exact"/>
              <w:jc w:val="center"/>
              <w:rPr>
                <w:rStyle w:val="Bodytext2Bold"/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ПОТЕНЦІАЛЬНІ</w:t>
            </w:r>
          </w:p>
          <w:p w:rsidR="00411D16" w:rsidRPr="00751C8C" w:rsidRDefault="001D017F" w:rsidP="00BA2F29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before="60" w:after="0" w:line="220" w:lineRule="exact"/>
              <w:jc w:val="center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БЕНЕФІЦІАРИ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1D017F" w:rsidP="00BA2F29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20" w:lineRule="exact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DF0ED2" w:rsidP="00BA2F29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 xml:space="preserve">Як діяти </w:t>
            </w:r>
            <w:r w:rsidR="00CB6849" w:rsidRPr="00751C8C">
              <w:rPr>
                <w:rStyle w:val="Bodytext2Bold"/>
                <w:lang w:val="uk-UA"/>
              </w:rPr>
              <w:t>?</w:t>
            </w:r>
          </w:p>
        </w:tc>
      </w:tr>
      <w:tr w:rsidR="00411D16" w:rsidRPr="00751C8C" w:rsidTr="00BA2F29">
        <w:trPr>
          <w:trHeight w:hRule="exact" w:val="826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BA2F29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20" w:lineRule="exact"/>
              <w:ind w:left="220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 xml:space="preserve">1. </w:t>
            </w:r>
            <w:proofErr w:type="spellStart"/>
            <w:r w:rsidR="0048290A" w:rsidRPr="00751C8C">
              <w:rPr>
                <w:rStyle w:val="Bodytext21"/>
                <w:lang w:val="uk-UA"/>
              </w:rPr>
              <w:t>Горізонт</w:t>
            </w:r>
            <w:proofErr w:type="spellEnd"/>
            <w:r w:rsidR="0048290A" w:rsidRPr="00751C8C">
              <w:rPr>
                <w:rStyle w:val="Bodytext21"/>
                <w:lang w:val="uk-UA"/>
              </w:rPr>
              <w:t xml:space="preserve"> 2020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93068A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240"/>
              <w:ind w:left="33" w:right="106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Горизонт 2020 охоплює широкий спектр діяльності від фундаментальних досліджень до ринкової діяльності  з широкою сферою в області наукових досліджень, розробок та інновацій. Майже 80</w:t>
            </w:r>
            <w:r w:rsidR="00037D98" w:rsidRPr="00751C8C">
              <w:rPr>
                <w:rStyle w:val="Bodytext21"/>
                <w:lang w:val="uk-UA"/>
              </w:rPr>
              <w:t xml:space="preserve"> мільярдів</w:t>
            </w:r>
            <w:r w:rsidRPr="00751C8C">
              <w:rPr>
                <w:rStyle w:val="Bodytext21"/>
                <w:lang w:val="uk-UA"/>
              </w:rPr>
              <w:t xml:space="preserve"> фінансування </w:t>
            </w:r>
            <w:r w:rsidR="00037D98" w:rsidRPr="00751C8C">
              <w:rPr>
                <w:rStyle w:val="Bodytext21"/>
                <w:lang w:val="uk-UA"/>
              </w:rPr>
              <w:t>доступно у період з</w:t>
            </w:r>
            <w:r w:rsidRPr="00751C8C">
              <w:rPr>
                <w:rStyle w:val="Bodytext21"/>
                <w:lang w:val="uk-UA"/>
              </w:rPr>
              <w:t xml:space="preserve"> 2014 до 2020 року.</w:t>
            </w:r>
          </w:p>
          <w:p w:rsidR="00411D16" w:rsidRPr="00751C8C" w:rsidRDefault="008C02AB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before="240" w:after="240" w:line="252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Інструменти, які використовуються,</w:t>
            </w:r>
            <w:r w:rsidR="00B14953" w:rsidRPr="00751C8C">
              <w:rPr>
                <w:rStyle w:val="Bodytext21"/>
                <w:lang w:val="uk-UA"/>
              </w:rPr>
              <w:t xml:space="preserve"> це власний капітал</w:t>
            </w:r>
            <w:r w:rsidRPr="00751C8C">
              <w:rPr>
                <w:rStyle w:val="Bodytext21"/>
                <w:lang w:val="uk-UA"/>
              </w:rPr>
              <w:t xml:space="preserve"> </w:t>
            </w:r>
            <w:r w:rsidR="0039619E">
              <w:rPr>
                <w:rStyle w:val="Bodytext21"/>
                <w:lang w:val="uk-UA"/>
              </w:rPr>
              <w:t>та</w:t>
            </w:r>
            <w:r w:rsidR="0039619E" w:rsidRPr="00751C8C">
              <w:rPr>
                <w:rStyle w:val="Bodytext21"/>
                <w:lang w:val="uk-UA"/>
              </w:rPr>
              <w:t xml:space="preserve"> інструмент</w:t>
            </w:r>
            <w:r w:rsidR="0039619E">
              <w:rPr>
                <w:rStyle w:val="Bodytext21"/>
                <w:lang w:val="uk-UA"/>
              </w:rPr>
              <w:t>и</w:t>
            </w:r>
            <w:r w:rsidRPr="00751C8C">
              <w:rPr>
                <w:rStyle w:val="Bodytext21"/>
                <w:lang w:val="uk-UA"/>
              </w:rPr>
              <w:t xml:space="preserve"> </w:t>
            </w:r>
            <w:r w:rsidR="00B14953" w:rsidRPr="00751C8C">
              <w:rPr>
                <w:rStyle w:val="Bodytext21"/>
                <w:lang w:val="uk-UA"/>
              </w:rPr>
              <w:t>р</w:t>
            </w:r>
            <w:r w:rsidRPr="00751C8C">
              <w:rPr>
                <w:rStyle w:val="Bodytext21"/>
                <w:lang w:val="uk-UA"/>
              </w:rPr>
              <w:t>озподіл</w:t>
            </w:r>
            <w:r w:rsidR="0039619E">
              <w:rPr>
                <w:rStyle w:val="Bodytext21"/>
                <w:lang w:val="uk-UA"/>
              </w:rPr>
              <w:t>у</w:t>
            </w:r>
            <w:r w:rsidRPr="00751C8C">
              <w:rPr>
                <w:rStyle w:val="Bodytext21"/>
                <w:lang w:val="uk-UA"/>
              </w:rPr>
              <w:t xml:space="preserve"> ризиків (у вигляді кредитів і гарантій), а також нове покоління боргових і пайових інструментів: </w:t>
            </w:r>
            <w:proofErr w:type="spellStart"/>
            <w:r w:rsidRPr="00751C8C">
              <w:rPr>
                <w:rStyle w:val="Bodytext21"/>
                <w:lang w:val="uk-UA"/>
              </w:rPr>
              <w:t>InnovFin</w:t>
            </w:r>
            <w:proofErr w:type="spellEnd"/>
            <w:r w:rsidRPr="00751C8C">
              <w:rPr>
                <w:rStyle w:val="Bodytext21"/>
                <w:lang w:val="uk-UA"/>
              </w:rPr>
              <w:t xml:space="preserve"> продукти (гарантії малого </w:t>
            </w:r>
            <w:r w:rsidR="00267754" w:rsidRPr="00751C8C">
              <w:rPr>
                <w:rStyle w:val="Bodytext21"/>
                <w:lang w:val="uk-UA"/>
              </w:rPr>
              <w:t>та</w:t>
            </w:r>
            <w:r w:rsidRPr="00751C8C">
              <w:rPr>
                <w:rStyle w:val="Bodytext21"/>
                <w:lang w:val="uk-UA"/>
              </w:rPr>
              <w:t xml:space="preserve"> середнього бізнесу, </w:t>
            </w:r>
            <w:r w:rsidR="00267754" w:rsidRPr="00751C8C">
              <w:rPr>
                <w:rStyle w:val="Bodytext21"/>
                <w:lang w:val="uk-UA"/>
              </w:rPr>
              <w:t xml:space="preserve"> венчурн</w:t>
            </w:r>
            <w:r w:rsidR="008417AE">
              <w:rPr>
                <w:rStyle w:val="Bodytext21"/>
                <w:lang w:val="uk-UA"/>
              </w:rPr>
              <w:t>ий</w:t>
            </w:r>
            <w:r w:rsidR="00267754" w:rsidRPr="00751C8C">
              <w:rPr>
                <w:rStyle w:val="Bodytext21"/>
                <w:lang w:val="uk-UA"/>
              </w:rPr>
              <w:t xml:space="preserve"> капітал </w:t>
            </w:r>
            <w:r w:rsidRPr="00751C8C">
              <w:rPr>
                <w:rStyle w:val="Bodytext21"/>
                <w:lang w:val="uk-UA"/>
              </w:rPr>
              <w:t xml:space="preserve">малого </w:t>
            </w:r>
            <w:r w:rsidR="008417AE">
              <w:rPr>
                <w:rStyle w:val="Bodytext21"/>
                <w:lang w:val="uk-UA"/>
              </w:rPr>
              <w:t>та</w:t>
            </w:r>
            <w:r w:rsidRPr="00751C8C">
              <w:rPr>
                <w:rStyle w:val="Bodytext21"/>
                <w:lang w:val="uk-UA"/>
              </w:rPr>
              <w:t xml:space="preserve"> середнього бізнесу, </w:t>
            </w:r>
            <w:proofErr w:type="spellStart"/>
            <w:r w:rsidRPr="00751C8C">
              <w:rPr>
                <w:rStyle w:val="Bodytext21"/>
                <w:lang w:val="uk-UA"/>
              </w:rPr>
              <w:t>MidCap</w:t>
            </w:r>
            <w:proofErr w:type="spellEnd"/>
            <w:r w:rsidRPr="00751C8C">
              <w:rPr>
                <w:rStyle w:val="Bodytext21"/>
                <w:lang w:val="uk-UA"/>
              </w:rPr>
              <w:t xml:space="preserve"> гарантії,</w:t>
            </w:r>
            <w:r w:rsidR="00D039CD">
              <w:rPr>
                <w:rStyle w:val="Bodytext21"/>
                <w:lang w:val="uk-UA"/>
              </w:rPr>
              <w:t xml:space="preserve"> </w:t>
            </w:r>
            <w:proofErr w:type="spellStart"/>
            <w:r w:rsidR="00D039CD" w:rsidRPr="00751C8C">
              <w:rPr>
                <w:rStyle w:val="Bodytext21"/>
                <w:lang w:val="uk-UA"/>
              </w:rPr>
              <w:t>MidCap</w:t>
            </w:r>
            <w:proofErr w:type="spellEnd"/>
            <w:r w:rsidR="00D039CD" w:rsidRPr="00751C8C">
              <w:rPr>
                <w:rStyle w:val="Bodytext21"/>
                <w:lang w:val="uk-UA"/>
              </w:rPr>
              <w:t xml:space="preserve"> </w:t>
            </w:r>
            <w:r w:rsidR="00751371" w:rsidRPr="00751C8C">
              <w:rPr>
                <w:rStyle w:val="Bodytext21"/>
                <w:lang w:val="uk-UA"/>
              </w:rPr>
              <w:t xml:space="preserve"> зростання фінансів</w:t>
            </w:r>
            <w:r w:rsidRPr="00751C8C">
              <w:rPr>
                <w:rStyle w:val="Bodytext21"/>
                <w:lang w:val="uk-UA"/>
              </w:rPr>
              <w:t>, велик</w:t>
            </w:r>
            <w:r w:rsidR="00766794">
              <w:rPr>
                <w:rStyle w:val="Bodytext21"/>
                <w:lang w:val="uk-UA"/>
              </w:rPr>
              <w:t>і</w:t>
            </w:r>
            <w:r w:rsidRPr="00751C8C">
              <w:rPr>
                <w:rStyle w:val="Bodytext21"/>
                <w:lang w:val="uk-UA"/>
              </w:rPr>
              <w:t xml:space="preserve"> проект</w:t>
            </w:r>
            <w:r w:rsidR="00766794">
              <w:rPr>
                <w:rStyle w:val="Bodytext21"/>
                <w:lang w:val="uk-UA"/>
              </w:rPr>
              <w:t>и</w:t>
            </w:r>
            <w:r w:rsidRPr="00751C8C">
              <w:rPr>
                <w:rStyle w:val="Bodytext21"/>
                <w:lang w:val="uk-UA"/>
              </w:rPr>
              <w:t>,</w:t>
            </w:r>
            <w:r w:rsidR="00751371" w:rsidRPr="00751C8C">
              <w:rPr>
                <w:rStyle w:val="Bodytext21"/>
                <w:lang w:val="uk-UA"/>
              </w:rPr>
              <w:t xml:space="preserve"> а також </w:t>
            </w:r>
            <w:r w:rsidR="00717F41">
              <w:rPr>
                <w:rStyle w:val="Bodytext21"/>
                <w:lang w:val="uk-UA"/>
              </w:rPr>
              <w:t>д</w:t>
            </w:r>
            <w:r w:rsidR="00717F41" w:rsidRPr="00717F41">
              <w:rPr>
                <w:rStyle w:val="Bodytext21"/>
                <w:lang w:val="uk-UA"/>
              </w:rPr>
              <w:t xml:space="preserve">емонстраційні проекти </w:t>
            </w:r>
            <w:r w:rsidR="00717F41">
              <w:rPr>
                <w:rStyle w:val="Bodytext21"/>
                <w:lang w:val="uk-UA"/>
              </w:rPr>
              <w:t>е</w:t>
            </w:r>
            <w:r w:rsidR="00717F41" w:rsidRPr="00717F41">
              <w:rPr>
                <w:rStyle w:val="Bodytext21"/>
                <w:lang w:val="uk-UA"/>
              </w:rPr>
              <w:t>нергетик</w:t>
            </w:r>
            <w:r w:rsidR="00717F41">
              <w:rPr>
                <w:rStyle w:val="Bodytext21"/>
                <w:lang w:val="uk-UA"/>
              </w:rPr>
              <w:t>и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003ED1">
              <w:rPr>
                <w:rStyle w:val="Bodytext21"/>
                <w:lang w:val="uk-UA"/>
              </w:rPr>
              <w:t>проблемні аспекти</w:t>
            </w:r>
            <w:r w:rsidR="00D01B7A" w:rsidRPr="00003ED1">
              <w:rPr>
                <w:rStyle w:val="Bodytext21"/>
                <w:lang w:val="uk-UA"/>
              </w:rPr>
              <w:t>,</w:t>
            </w:r>
            <w:r w:rsidRPr="00003ED1">
              <w:rPr>
                <w:rStyle w:val="Bodytext21"/>
                <w:lang w:val="uk-UA"/>
              </w:rPr>
              <w:t xml:space="preserve"> консульта</w:t>
            </w:r>
            <w:r w:rsidR="00751371" w:rsidRPr="00003ED1">
              <w:rPr>
                <w:rStyle w:val="Bodytext21"/>
                <w:lang w:val="uk-UA"/>
              </w:rPr>
              <w:t>ції</w:t>
            </w:r>
            <w:r w:rsidRPr="00751C8C">
              <w:rPr>
                <w:rStyle w:val="Bodytext21"/>
                <w:lang w:val="uk-UA"/>
              </w:rPr>
              <w:t>)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F55105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before="240" w:after="300" w:line="220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Україна є членом асоційованих країн з березня 2015 року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FD4DD6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before="300" w:after="0" w:line="263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Різні основні принципи</w:t>
            </w:r>
            <w:r w:rsidR="006D0120" w:rsidRPr="00751C8C">
              <w:rPr>
                <w:rStyle w:val="Bodytext21"/>
                <w:lang w:val="uk-UA"/>
              </w:rPr>
              <w:t xml:space="preserve"> і завдання</w:t>
            </w:r>
            <w:r w:rsidRPr="00751C8C">
              <w:rPr>
                <w:rStyle w:val="Bodytext21"/>
                <w:lang w:val="uk-UA"/>
              </w:rPr>
              <w:t xml:space="preserve">  </w:t>
            </w:r>
            <w:proofErr w:type="spellStart"/>
            <w:r w:rsidR="0076607E">
              <w:rPr>
                <w:rStyle w:val="Bodytext21"/>
                <w:lang w:val="uk-UA"/>
              </w:rPr>
              <w:t>Горізонт</w:t>
            </w:r>
            <w:proofErr w:type="spellEnd"/>
            <w:r w:rsidR="0076607E">
              <w:rPr>
                <w:rStyle w:val="Bodytext21"/>
                <w:lang w:val="uk-UA"/>
              </w:rPr>
              <w:t xml:space="preserve"> </w:t>
            </w:r>
            <w:r w:rsidRPr="00751C8C">
              <w:rPr>
                <w:rStyle w:val="Bodytext21"/>
                <w:lang w:val="uk-UA"/>
              </w:rPr>
              <w:t>2020</w:t>
            </w:r>
            <w:r w:rsidR="0076607E" w:rsidRPr="00751C8C">
              <w:rPr>
                <w:rStyle w:val="Bodytext21"/>
                <w:lang w:val="uk-UA"/>
              </w:rPr>
              <w:t xml:space="preserve"> пов'язан</w:t>
            </w:r>
            <w:r w:rsidR="0076607E">
              <w:rPr>
                <w:rStyle w:val="Bodytext21"/>
                <w:lang w:val="uk-UA"/>
              </w:rPr>
              <w:t>і</w:t>
            </w:r>
            <w:r w:rsidR="0076607E" w:rsidRPr="00751C8C">
              <w:rPr>
                <w:rStyle w:val="Bodytext21"/>
                <w:lang w:val="uk-UA"/>
              </w:rPr>
              <w:t xml:space="preserve"> </w:t>
            </w:r>
            <w:r w:rsidR="006D0120" w:rsidRPr="00751C8C">
              <w:rPr>
                <w:rStyle w:val="Bodytext21"/>
                <w:lang w:val="uk-UA"/>
              </w:rPr>
              <w:t>з потенційними проектами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CB6849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63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-</w:t>
            </w:r>
            <w:r w:rsidR="00D62CD6" w:rsidRPr="00751C8C">
              <w:rPr>
                <w:lang w:val="uk-UA"/>
              </w:rPr>
              <w:t xml:space="preserve"> </w:t>
            </w:r>
            <w:r w:rsidR="00D62CD6" w:rsidRPr="00751C8C">
              <w:rPr>
                <w:rStyle w:val="Bodytext2Bold"/>
                <w:lang w:val="uk-UA"/>
              </w:rPr>
              <w:t>Перехресна тема</w:t>
            </w:r>
          </w:p>
          <w:p w:rsidR="00411D16" w:rsidRPr="00751C8C" w:rsidRDefault="00CB6849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63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-</w:t>
            </w:r>
            <w:r w:rsidR="0027601A" w:rsidRPr="00751C8C">
              <w:rPr>
                <w:lang w:val="uk-UA"/>
              </w:rPr>
              <w:t xml:space="preserve"> </w:t>
            </w:r>
            <w:proofErr w:type="spellStart"/>
            <w:r w:rsidR="0027601A" w:rsidRPr="00751C8C">
              <w:rPr>
                <w:rStyle w:val="Bodytext2Bold"/>
                <w:lang w:val="uk-UA"/>
              </w:rPr>
              <w:t>Євроатом</w:t>
            </w:r>
            <w:proofErr w:type="spellEnd"/>
          </w:p>
          <w:p w:rsidR="00751C8C" w:rsidRPr="00751C8C" w:rsidRDefault="00CB6849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63" w:lineRule="exact"/>
              <w:ind w:left="33" w:right="106"/>
              <w:jc w:val="left"/>
              <w:rPr>
                <w:rStyle w:val="Bodytext21"/>
                <w:lang w:val="uk-UA"/>
              </w:rPr>
            </w:pPr>
            <w:r w:rsidRPr="00751C8C">
              <w:rPr>
                <w:rStyle w:val="Bodytext2Bold"/>
                <w:lang w:val="uk-UA"/>
              </w:rPr>
              <w:t>—</w:t>
            </w:r>
            <w:r w:rsidR="007E00D9" w:rsidRPr="00751C8C">
              <w:rPr>
                <w:lang w:val="uk-UA"/>
              </w:rPr>
              <w:t xml:space="preserve"> </w:t>
            </w:r>
            <w:r w:rsidR="007E00D9" w:rsidRPr="00751C8C">
              <w:rPr>
                <w:rStyle w:val="Bodytext2Bold"/>
                <w:lang w:val="uk-UA"/>
              </w:rPr>
              <w:t xml:space="preserve">Відмінна наука </w:t>
            </w:r>
            <w:r w:rsidRPr="00751C8C">
              <w:rPr>
                <w:rStyle w:val="Bodytext2Bold"/>
                <w:lang w:val="uk-UA"/>
              </w:rPr>
              <w:t xml:space="preserve"> </w:t>
            </w:r>
            <w:r w:rsidRPr="00751C8C">
              <w:rPr>
                <w:rStyle w:val="Bodytext21"/>
                <w:lang w:val="uk-UA"/>
              </w:rPr>
              <w:t>(</w:t>
            </w:r>
            <w:r w:rsidR="007E00D9" w:rsidRPr="00751C8C">
              <w:rPr>
                <w:rStyle w:val="Bodytext21"/>
                <w:lang w:val="uk-UA"/>
              </w:rPr>
              <w:t xml:space="preserve"> Дослідницькі інфраструктури Марі </w:t>
            </w:r>
            <w:proofErr w:type="spellStart"/>
            <w:r w:rsidR="007E00D9" w:rsidRPr="00751C8C">
              <w:rPr>
                <w:rStyle w:val="Bodytext21"/>
                <w:lang w:val="uk-UA"/>
              </w:rPr>
              <w:t>Склодовської-Кюрі</w:t>
            </w:r>
            <w:proofErr w:type="spellEnd"/>
            <w:r w:rsidRPr="00751C8C">
              <w:rPr>
                <w:rStyle w:val="Bodytext21"/>
                <w:lang w:val="uk-UA"/>
              </w:rPr>
              <w:t>)</w:t>
            </w:r>
          </w:p>
          <w:p w:rsidR="00411D16" w:rsidRPr="00751C8C" w:rsidRDefault="00CB6849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63" w:lineRule="exact"/>
              <w:ind w:left="33" w:right="106"/>
              <w:jc w:val="left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-</w:t>
            </w:r>
            <w:r w:rsidR="00751C8C" w:rsidRPr="00751C8C">
              <w:rPr>
                <w:lang w:val="uk-UA"/>
              </w:rPr>
              <w:t xml:space="preserve"> </w:t>
            </w:r>
            <w:r w:rsidR="00751C8C" w:rsidRPr="00751C8C">
              <w:rPr>
                <w:rStyle w:val="Bodytext2Bold"/>
                <w:lang w:val="uk-UA"/>
              </w:rPr>
              <w:t xml:space="preserve">Промислове лідерство </w:t>
            </w:r>
            <w:r w:rsidRPr="00751C8C">
              <w:rPr>
                <w:rStyle w:val="Bodytext21"/>
                <w:lang w:val="uk-UA"/>
              </w:rPr>
              <w:t>(</w:t>
            </w:r>
            <w:r w:rsidR="00751C8C" w:rsidRPr="00751C8C">
              <w:rPr>
                <w:rStyle w:val="Bodytext21"/>
                <w:lang w:val="uk-UA"/>
              </w:rPr>
              <w:t>Додаткові матеріали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751C8C" w:rsidRPr="00751C8C">
              <w:rPr>
                <w:rStyle w:val="Bodytext21"/>
                <w:lang w:val="uk-UA"/>
              </w:rPr>
              <w:t xml:space="preserve">Простір 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751C8C" w:rsidRPr="00751C8C">
              <w:rPr>
                <w:lang w:val="uk-UA"/>
              </w:rPr>
              <w:t xml:space="preserve"> </w:t>
            </w:r>
            <w:r w:rsidR="00751C8C" w:rsidRPr="00751C8C">
              <w:rPr>
                <w:rStyle w:val="Bodytext21"/>
                <w:lang w:val="uk-UA"/>
              </w:rPr>
              <w:t>Інформація та зв'язок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751C8C" w:rsidRPr="00751C8C">
              <w:rPr>
                <w:lang w:val="uk-UA"/>
              </w:rPr>
              <w:t xml:space="preserve"> </w:t>
            </w:r>
            <w:r w:rsidR="00751C8C" w:rsidRPr="00751C8C">
              <w:rPr>
                <w:rStyle w:val="Bodytext21"/>
                <w:lang w:val="uk-UA"/>
              </w:rPr>
              <w:t xml:space="preserve">Технології </w:t>
            </w:r>
            <w:r w:rsidRPr="00751C8C">
              <w:rPr>
                <w:rStyle w:val="Bodytext21"/>
                <w:lang w:val="uk-UA"/>
              </w:rPr>
              <w:t>)</w:t>
            </w:r>
          </w:p>
          <w:p w:rsidR="00411D16" w:rsidRPr="00751C8C" w:rsidRDefault="00CB6849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52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-</w:t>
            </w:r>
            <w:r w:rsidR="00751C8C" w:rsidRPr="00751C8C">
              <w:rPr>
                <w:lang w:val="ru-RU"/>
              </w:rPr>
              <w:t xml:space="preserve"> </w:t>
            </w:r>
            <w:r w:rsidR="00751C8C" w:rsidRPr="00751C8C">
              <w:rPr>
                <w:rStyle w:val="Bodytext2Bold"/>
                <w:lang w:val="uk-UA"/>
              </w:rPr>
              <w:t xml:space="preserve">Наука з і для суспільства </w:t>
            </w:r>
            <w:r w:rsidRPr="00751C8C">
              <w:rPr>
                <w:rStyle w:val="Bodytext21"/>
                <w:lang w:val="uk-UA"/>
              </w:rPr>
              <w:t>(</w:t>
            </w:r>
            <w:r w:rsidR="00751C8C" w:rsidRPr="00751C8C">
              <w:rPr>
                <w:lang w:val="ru-RU"/>
              </w:rPr>
              <w:t xml:space="preserve"> </w:t>
            </w:r>
            <w:r w:rsidR="00751C8C" w:rsidRPr="00751C8C">
              <w:rPr>
                <w:rStyle w:val="Bodytext21"/>
                <w:lang w:val="uk-UA"/>
              </w:rPr>
              <w:t>Заохочення рівності в області наукових досліджень і інновацій</w:t>
            </w:r>
            <w:r w:rsidRPr="00751C8C">
              <w:rPr>
                <w:rStyle w:val="Bodytext21"/>
                <w:lang w:val="uk-UA"/>
              </w:rPr>
              <w:t>)</w:t>
            </w:r>
          </w:p>
          <w:p w:rsidR="00411D16" w:rsidRPr="00751C8C" w:rsidRDefault="00CB6849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52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-</w:t>
            </w:r>
            <w:r w:rsidR="00751C8C" w:rsidRPr="00BA2F29">
              <w:rPr>
                <w:lang w:val="uk-UA"/>
              </w:rPr>
              <w:t xml:space="preserve"> </w:t>
            </w:r>
            <w:r w:rsidR="00751C8C">
              <w:rPr>
                <w:rStyle w:val="Bodytext2Bold"/>
                <w:lang w:val="uk-UA"/>
              </w:rPr>
              <w:t>С</w:t>
            </w:r>
            <w:r w:rsidR="00751C8C" w:rsidRPr="00751C8C">
              <w:rPr>
                <w:rStyle w:val="Bodytext2Bold"/>
                <w:lang w:val="uk-UA"/>
              </w:rPr>
              <w:t>оціальні проблеми</w:t>
            </w:r>
            <w:r w:rsidRPr="00751C8C">
              <w:rPr>
                <w:rStyle w:val="Bodytext2Bold"/>
                <w:lang w:val="uk-UA"/>
              </w:rPr>
              <w:t xml:space="preserve"> </w:t>
            </w:r>
            <w:r w:rsidRPr="00751C8C">
              <w:rPr>
                <w:rStyle w:val="Bodytext21"/>
                <w:lang w:val="uk-UA"/>
              </w:rPr>
              <w:t>(</w:t>
            </w:r>
            <w:r w:rsidR="00751C8C">
              <w:rPr>
                <w:rStyle w:val="Bodytext21"/>
                <w:lang w:val="uk-UA"/>
              </w:rPr>
              <w:t>Д</w:t>
            </w:r>
            <w:r w:rsidR="00751C8C" w:rsidRPr="00751C8C">
              <w:rPr>
                <w:rStyle w:val="Bodytext21"/>
                <w:lang w:val="uk-UA"/>
              </w:rPr>
              <w:t>ії клімат</w:t>
            </w:r>
            <w:r w:rsidR="00751C8C">
              <w:rPr>
                <w:rStyle w:val="Bodytext21"/>
                <w:lang w:val="uk-UA"/>
              </w:rPr>
              <w:t>у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751C8C" w:rsidRPr="00BA2F29">
              <w:rPr>
                <w:lang w:val="uk-UA"/>
              </w:rPr>
              <w:t xml:space="preserve"> </w:t>
            </w:r>
            <w:r w:rsidR="00751C8C" w:rsidRPr="00751C8C">
              <w:rPr>
                <w:rStyle w:val="Bodytext21"/>
                <w:lang w:val="uk-UA"/>
              </w:rPr>
              <w:t>навколишнє середовище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751C8C" w:rsidRPr="00751C8C">
              <w:rPr>
                <w:rStyle w:val="Bodytext21"/>
                <w:lang w:val="uk-UA"/>
              </w:rPr>
              <w:t>ефективність використання ресурсів і сировини</w:t>
            </w:r>
            <w:r w:rsidRPr="00751C8C">
              <w:rPr>
                <w:rStyle w:val="Bodytext21"/>
                <w:lang w:val="uk-UA"/>
              </w:rPr>
              <w:t xml:space="preserve">; </w:t>
            </w:r>
            <w:r w:rsidR="00751C8C" w:rsidRPr="00BA2F29">
              <w:rPr>
                <w:lang w:val="uk-UA"/>
              </w:rPr>
              <w:t xml:space="preserve"> </w:t>
            </w:r>
            <w:r w:rsidR="00751C8C" w:rsidRPr="00751C8C">
              <w:rPr>
                <w:rStyle w:val="Bodytext21"/>
                <w:lang w:val="uk-UA"/>
              </w:rPr>
              <w:t>Європа в світі, що змінюється - включно, інноваційні та мислячі Товариства</w:t>
            </w:r>
            <w:r w:rsidRPr="00751C8C">
              <w:rPr>
                <w:rStyle w:val="Bodytext21"/>
                <w:lang w:val="uk-UA"/>
              </w:rPr>
              <w:t xml:space="preserve">; </w:t>
            </w:r>
            <w:r w:rsidR="00BA2F29" w:rsidRPr="00BA2F29">
              <w:rPr>
                <w:lang w:val="uk-UA"/>
              </w:rPr>
              <w:t xml:space="preserve"> </w:t>
            </w:r>
            <w:r w:rsidR="00BA2F29" w:rsidRPr="00BA2F29">
              <w:rPr>
                <w:rStyle w:val="Bodytext21"/>
                <w:lang w:val="uk-UA"/>
              </w:rPr>
              <w:t>Продовольча безпека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BA2F29" w:rsidRPr="00BA2F29">
              <w:rPr>
                <w:lang w:val="uk-UA"/>
              </w:rPr>
              <w:t xml:space="preserve"> </w:t>
            </w:r>
            <w:r w:rsidR="00BA2F29" w:rsidRPr="00BA2F29">
              <w:rPr>
                <w:rStyle w:val="Bodytext21"/>
                <w:lang w:val="uk-UA"/>
              </w:rPr>
              <w:t>стійк</w:t>
            </w:r>
            <w:r w:rsidR="00BA2F29">
              <w:rPr>
                <w:rStyle w:val="Bodytext21"/>
                <w:lang w:val="uk-UA"/>
              </w:rPr>
              <w:t>е</w:t>
            </w:r>
            <w:r w:rsidR="00BA2F29" w:rsidRPr="00BA2F29">
              <w:rPr>
                <w:rStyle w:val="Bodytext21"/>
                <w:lang w:val="uk-UA"/>
              </w:rPr>
              <w:t xml:space="preserve"> сільськ</w:t>
            </w:r>
            <w:r w:rsidR="00BA2F29">
              <w:rPr>
                <w:rStyle w:val="Bodytext21"/>
                <w:lang w:val="uk-UA"/>
              </w:rPr>
              <w:t>е</w:t>
            </w:r>
            <w:r w:rsidR="00BA2F29" w:rsidRPr="00BA2F29">
              <w:rPr>
                <w:rStyle w:val="Bodytext21"/>
                <w:lang w:val="uk-UA"/>
              </w:rPr>
              <w:t xml:space="preserve"> та лісов</w:t>
            </w:r>
            <w:r w:rsidR="00BA2F29">
              <w:rPr>
                <w:rStyle w:val="Bodytext21"/>
                <w:lang w:val="uk-UA"/>
              </w:rPr>
              <w:t>е</w:t>
            </w:r>
            <w:r w:rsidR="00BA2F29" w:rsidRPr="00BA2F29">
              <w:rPr>
                <w:rStyle w:val="Bodytext21"/>
                <w:lang w:val="uk-UA"/>
              </w:rPr>
              <w:t xml:space="preserve"> господарств</w:t>
            </w:r>
            <w:r w:rsidR="00BA2F29">
              <w:rPr>
                <w:rStyle w:val="Bodytext21"/>
                <w:lang w:val="uk-UA"/>
              </w:rPr>
              <w:t>о</w:t>
            </w:r>
            <w:r w:rsidRPr="00751C8C">
              <w:rPr>
                <w:rStyle w:val="Bodytext21"/>
                <w:lang w:val="uk-UA"/>
              </w:rPr>
              <w:t xml:space="preserve">, </w:t>
            </w:r>
            <w:r w:rsidR="00BA2F29" w:rsidRPr="00BA2F29">
              <w:rPr>
                <w:lang w:val="uk-UA"/>
              </w:rPr>
              <w:t xml:space="preserve"> </w:t>
            </w:r>
            <w:r w:rsidR="00BA2F29" w:rsidRPr="00BA2F29">
              <w:rPr>
                <w:rStyle w:val="Bodytext21"/>
                <w:lang w:val="uk-UA"/>
              </w:rPr>
              <w:t>морські та внутрішні дослідження води</w:t>
            </w:r>
            <w:r w:rsidRPr="00751C8C">
              <w:rPr>
                <w:rStyle w:val="Bodytext21"/>
                <w:lang w:val="uk-UA"/>
              </w:rPr>
              <w:t xml:space="preserve">; </w:t>
            </w:r>
            <w:r w:rsidR="00BA2F29" w:rsidRPr="00BA2F29">
              <w:rPr>
                <w:rStyle w:val="Bodytext21"/>
                <w:lang w:val="uk-UA"/>
              </w:rPr>
              <w:t xml:space="preserve">Безпечні суспільства - Захист свободи і безпеки Європи </w:t>
            </w:r>
            <w:r w:rsidR="00BA2F29">
              <w:rPr>
                <w:rStyle w:val="Bodytext21"/>
                <w:lang w:val="uk-UA"/>
              </w:rPr>
              <w:t>та</w:t>
            </w:r>
            <w:r w:rsidR="00BA2F29" w:rsidRPr="00BA2F29">
              <w:rPr>
                <w:rStyle w:val="Bodytext21"/>
                <w:lang w:val="uk-UA"/>
              </w:rPr>
              <w:t xml:space="preserve"> її громадян</w:t>
            </w:r>
            <w:r w:rsidRPr="00751C8C">
              <w:rPr>
                <w:rStyle w:val="Bodytext21"/>
                <w:lang w:val="uk-UA"/>
              </w:rPr>
              <w:t xml:space="preserve">; </w:t>
            </w:r>
            <w:r w:rsidR="00BA2F29" w:rsidRPr="00BA2F29">
              <w:rPr>
                <w:lang w:val="uk-UA"/>
              </w:rPr>
              <w:t xml:space="preserve"> </w:t>
            </w:r>
            <w:r w:rsidR="00BA2F29" w:rsidRPr="00BA2F29">
              <w:rPr>
                <w:rStyle w:val="Bodytext21"/>
                <w:lang w:val="uk-UA"/>
              </w:rPr>
              <w:t>Безпечн</w:t>
            </w:r>
            <w:r w:rsidR="00BA2F29">
              <w:rPr>
                <w:rStyle w:val="Bodytext21"/>
                <w:lang w:val="uk-UA"/>
              </w:rPr>
              <w:t>а</w:t>
            </w:r>
            <w:r w:rsidR="00BA2F29" w:rsidRPr="00BA2F29">
              <w:rPr>
                <w:rStyle w:val="Bodytext21"/>
                <w:lang w:val="uk-UA"/>
              </w:rPr>
              <w:t>, чист</w:t>
            </w:r>
            <w:r w:rsidR="00BA2F29">
              <w:rPr>
                <w:rStyle w:val="Bodytext21"/>
                <w:lang w:val="uk-UA"/>
              </w:rPr>
              <w:t>а</w:t>
            </w:r>
            <w:r w:rsidR="00BA2F29" w:rsidRPr="00BA2F29">
              <w:rPr>
                <w:rStyle w:val="Bodytext21"/>
                <w:lang w:val="uk-UA"/>
              </w:rPr>
              <w:t xml:space="preserve"> </w:t>
            </w:r>
            <w:r w:rsidR="00BA2F29">
              <w:rPr>
                <w:rStyle w:val="Bodytext21"/>
                <w:lang w:val="uk-UA"/>
              </w:rPr>
              <w:t>та</w:t>
            </w:r>
            <w:r w:rsidR="00BA2F29" w:rsidRPr="00BA2F29">
              <w:rPr>
                <w:rStyle w:val="Bodytext21"/>
                <w:lang w:val="uk-UA"/>
              </w:rPr>
              <w:t xml:space="preserve"> ефективн</w:t>
            </w:r>
            <w:r w:rsidR="00BA2F29">
              <w:rPr>
                <w:rStyle w:val="Bodytext21"/>
                <w:lang w:val="uk-UA"/>
              </w:rPr>
              <w:t>а</w:t>
            </w:r>
            <w:r w:rsidR="00BA2F29" w:rsidRPr="00BA2F29">
              <w:rPr>
                <w:rStyle w:val="Bodytext21"/>
                <w:lang w:val="uk-UA"/>
              </w:rPr>
              <w:t xml:space="preserve"> енергети</w:t>
            </w:r>
            <w:r w:rsidR="00BA2F29">
              <w:rPr>
                <w:rStyle w:val="Bodytext21"/>
                <w:lang w:val="uk-UA"/>
              </w:rPr>
              <w:t>ка</w:t>
            </w:r>
            <w:r w:rsidRPr="00751C8C">
              <w:rPr>
                <w:rStyle w:val="Bodytext21"/>
                <w:lang w:val="uk-UA"/>
              </w:rPr>
              <w:t xml:space="preserve">; </w:t>
            </w:r>
            <w:r w:rsidR="00BA2F29" w:rsidRPr="00BA2F29">
              <w:rPr>
                <w:lang w:val="uk-UA"/>
              </w:rPr>
              <w:t xml:space="preserve"> </w:t>
            </w:r>
            <w:r w:rsidR="00BA2F29" w:rsidRPr="00BA2F29">
              <w:rPr>
                <w:rStyle w:val="Bodytext21"/>
                <w:lang w:val="uk-UA"/>
              </w:rPr>
              <w:t xml:space="preserve">Розумний, зелений і інтегрований транспорт </w:t>
            </w:r>
            <w:r w:rsidRPr="00751C8C">
              <w:rPr>
                <w:rStyle w:val="Bodytext21"/>
                <w:lang w:val="uk-UA"/>
              </w:rPr>
              <w:t xml:space="preserve">; </w:t>
            </w:r>
            <w:r w:rsidR="00BA2F29" w:rsidRPr="00BA2F29">
              <w:rPr>
                <w:lang w:val="uk-UA"/>
              </w:rPr>
              <w:t xml:space="preserve"> </w:t>
            </w:r>
            <w:r w:rsidR="00BA2F29" w:rsidRPr="00BA2F29">
              <w:rPr>
                <w:rStyle w:val="Bodytext21"/>
                <w:lang w:val="uk-UA"/>
              </w:rPr>
              <w:t>Здоров'я, демографічні зміни і добре самопочуття</w:t>
            </w:r>
            <w:r w:rsidRPr="00751C8C">
              <w:rPr>
                <w:rStyle w:val="Bodytext21"/>
                <w:lang w:val="uk-UA"/>
              </w:rPr>
              <w:t>)</w:t>
            </w:r>
          </w:p>
          <w:p w:rsidR="00411D16" w:rsidRPr="00751C8C" w:rsidRDefault="00CB6849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52" w:lineRule="exact"/>
              <w:ind w:left="33" w:right="106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-</w:t>
            </w:r>
            <w:r w:rsidR="00BA2F29" w:rsidRPr="00314BF8">
              <w:rPr>
                <w:lang w:val="uk-UA"/>
              </w:rPr>
              <w:t xml:space="preserve"> </w:t>
            </w:r>
            <w:r w:rsidR="00BA2F29" w:rsidRPr="00BA2F29">
              <w:rPr>
                <w:rStyle w:val="Bodytext2Bold"/>
                <w:lang w:val="uk-UA"/>
              </w:rPr>
              <w:t xml:space="preserve">Поширення передового досвіду та розширення участі </w:t>
            </w:r>
            <w:r w:rsidRPr="00751C8C">
              <w:rPr>
                <w:rStyle w:val="Bodytext2Bold"/>
                <w:lang w:val="uk-UA"/>
              </w:rPr>
              <w:t xml:space="preserve"> </w:t>
            </w:r>
            <w:r w:rsidRPr="00751C8C">
              <w:rPr>
                <w:rStyle w:val="Bodytext21"/>
                <w:lang w:val="uk-UA"/>
              </w:rPr>
              <w:t>(</w:t>
            </w:r>
            <w:r w:rsidR="00314BF8">
              <w:rPr>
                <w:rStyle w:val="Bodytext21"/>
                <w:lang w:val="uk-UA"/>
              </w:rPr>
              <w:t>Об’єднання</w:t>
            </w:r>
            <w:r w:rsidR="00314BF8" w:rsidRPr="00314BF8">
              <w:rPr>
                <w:rStyle w:val="Bodytext21"/>
                <w:lang w:val="uk-UA"/>
              </w:rPr>
              <w:t xml:space="preserve"> дослідних інститутів </w:t>
            </w:r>
            <w:r w:rsidRPr="00751C8C">
              <w:rPr>
                <w:rStyle w:val="Bodytext21"/>
                <w:lang w:val="uk-UA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0F1487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line="252" w:lineRule="exact"/>
              <w:ind w:left="16" w:right="125"/>
              <w:rPr>
                <w:lang w:val="uk-UA"/>
              </w:rPr>
            </w:pPr>
            <w:r w:rsidRPr="000F1487">
              <w:rPr>
                <w:rStyle w:val="Bodytext21"/>
                <w:lang w:val="uk-UA"/>
              </w:rPr>
              <w:t>Будь-які фізичні та юридичні особи (наприклад, будь-яка компанія, великі чи малі, науково-дослідні організації, університети, неурядові організації, автономні проекти і т.д.)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0F1487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before="180" w:line="252" w:lineRule="exact"/>
              <w:ind w:left="16" w:right="125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З п</w:t>
            </w:r>
            <w:r w:rsidRPr="000F1487">
              <w:rPr>
                <w:rStyle w:val="Bodytext21"/>
                <w:lang w:val="uk-UA"/>
              </w:rPr>
              <w:t>рийнятн</w:t>
            </w:r>
            <w:r>
              <w:rPr>
                <w:rStyle w:val="Bodytext21"/>
                <w:lang w:val="uk-UA"/>
              </w:rPr>
              <w:t>ими у</w:t>
            </w:r>
            <w:r w:rsidRPr="000F1487">
              <w:rPr>
                <w:rStyle w:val="Bodytext21"/>
                <w:lang w:val="uk-UA"/>
              </w:rPr>
              <w:t>мов</w:t>
            </w:r>
            <w:r>
              <w:rPr>
                <w:rStyle w:val="Bodytext21"/>
                <w:lang w:val="uk-UA"/>
              </w:rPr>
              <w:t>ам</w:t>
            </w:r>
            <w:r w:rsidRPr="000F1487">
              <w:rPr>
                <w:rStyle w:val="Bodytext21"/>
                <w:lang w:val="uk-UA"/>
              </w:rPr>
              <w:t>и для участі можна ознайомитися тут (на сторінці 7).</w:t>
            </w:r>
          </w:p>
          <w:p w:rsidR="00411D16" w:rsidRPr="00751C8C" w:rsidRDefault="000F1487" w:rsidP="0025345C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before="180" w:after="0"/>
              <w:ind w:left="16" w:right="125"/>
              <w:rPr>
                <w:lang w:val="uk-UA"/>
              </w:rPr>
            </w:pPr>
            <w:r w:rsidRPr="000F1487">
              <w:rPr>
                <w:rStyle w:val="Bodytext21"/>
                <w:lang w:val="uk-UA"/>
              </w:rPr>
              <w:t>Оскільки більшість</w:t>
            </w:r>
            <w:r>
              <w:rPr>
                <w:rStyle w:val="Bodytext21"/>
                <w:lang w:val="uk-UA"/>
              </w:rPr>
              <w:t xml:space="preserve"> </w:t>
            </w:r>
            <w:r w:rsidRPr="000F1487">
              <w:rPr>
                <w:rStyle w:val="Bodytext21"/>
                <w:lang w:val="uk-UA"/>
              </w:rPr>
              <w:t xml:space="preserve"> проектів </w:t>
            </w:r>
            <w:proofErr w:type="spellStart"/>
            <w:r>
              <w:rPr>
                <w:rStyle w:val="Bodytext21"/>
                <w:lang w:val="uk-UA"/>
              </w:rPr>
              <w:t>Горізонт</w:t>
            </w:r>
            <w:proofErr w:type="spellEnd"/>
            <w:r w:rsidRPr="000F1487">
              <w:rPr>
                <w:rStyle w:val="Bodytext21"/>
                <w:lang w:val="uk-UA"/>
              </w:rPr>
              <w:t xml:space="preserve"> 2020 спільні, є перелік послуг, які допоможуть вам в пошуку відповідних партнерів для вашого наступного проекту.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076C35" w:rsidP="008A59BD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line="252" w:lineRule="exact"/>
              <w:ind w:left="139" w:right="159"/>
              <w:rPr>
                <w:lang w:val="uk-UA"/>
              </w:rPr>
            </w:pPr>
            <w:r w:rsidRPr="00076C35">
              <w:rPr>
                <w:rStyle w:val="Bodytext21"/>
                <w:lang w:val="uk-UA"/>
              </w:rPr>
              <w:t xml:space="preserve">Відбір проектів заснований на </w:t>
            </w:r>
            <w:r w:rsidRPr="00076C35">
              <w:rPr>
                <w:rStyle w:val="Bodytext21"/>
                <w:b/>
                <w:lang w:val="uk-UA"/>
              </w:rPr>
              <w:t>конкуренції між проектами</w:t>
            </w:r>
            <w:r w:rsidRPr="00076C35">
              <w:rPr>
                <w:rStyle w:val="Bodytext21"/>
                <w:lang w:val="uk-UA"/>
              </w:rPr>
              <w:t xml:space="preserve">, кращі проекти вибираються (тобто гроші не резервуються на країну): </w:t>
            </w:r>
            <w:r>
              <w:rPr>
                <w:rStyle w:val="Bodytext21"/>
                <w:lang w:val="uk-UA"/>
              </w:rPr>
              <w:t>це</w:t>
            </w:r>
            <w:r w:rsidRPr="00076C35">
              <w:rPr>
                <w:rStyle w:val="Bodytext21"/>
                <w:lang w:val="uk-UA"/>
              </w:rPr>
              <w:t xml:space="preserve"> є складним завданням, але це дає неоціненний досвід</w:t>
            </w:r>
            <w:r>
              <w:rPr>
                <w:rStyle w:val="Bodytext21"/>
                <w:lang w:val="uk-UA"/>
              </w:rPr>
              <w:t>, щоб</w:t>
            </w:r>
            <w:r w:rsidRPr="00076C35">
              <w:rPr>
                <w:rStyle w:val="Bodytext21"/>
                <w:lang w:val="uk-UA"/>
              </w:rPr>
              <w:t xml:space="preserve"> конкурувати з адміністраціями</w:t>
            </w:r>
            <w:r>
              <w:rPr>
                <w:rStyle w:val="Bodytext21"/>
                <w:lang w:val="uk-UA"/>
              </w:rPr>
              <w:t xml:space="preserve"> </w:t>
            </w:r>
            <w:r w:rsidRPr="00076C35">
              <w:rPr>
                <w:rStyle w:val="Bodytext21"/>
                <w:b/>
                <w:lang w:val="uk-UA"/>
              </w:rPr>
              <w:t>MS</w:t>
            </w:r>
            <w:r>
              <w:rPr>
                <w:rStyle w:val="Bodytext21"/>
                <w:b/>
                <w:lang w:val="uk-UA"/>
              </w:rPr>
              <w:t xml:space="preserve"> Європейського </w:t>
            </w:r>
            <w:r w:rsidR="00276E8F">
              <w:rPr>
                <w:rStyle w:val="Bodytext21"/>
                <w:b/>
                <w:lang w:val="uk-UA"/>
              </w:rPr>
              <w:t>С</w:t>
            </w:r>
            <w:r>
              <w:rPr>
                <w:rStyle w:val="Bodytext21"/>
                <w:b/>
                <w:lang w:val="uk-UA"/>
              </w:rPr>
              <w:t>оюзу (</w:t>
            </w:r>
            <w:r w:rsidRPr="00076C35">
              <w:rPr>
                <w:rStyle w:val="Bodytext21"/>
                <w:b/>
                <w:lang w:val="uk-UA"/>
              </w:rPr>
              <w:t>ЄС</w:t>
            </w:r>
            <w:r>
              <w:rPr>
                <w:rStyle w:val="Bodytext21"/>
                <w:b/>
                <w:lang w:val="uk-UA"/>
              </w:rPr>
              <w:t>)</w:t>
            </w:r>
            <w:r w:rsidRPr="00076C35">
              <w:rPr>
                <w:rStyle w:val="Bodytext21"/>
                <w:lang w:val="uk-UA"/>
              </w:rPr>
              <w:t xml:space="preserve"> і</w:t>
            </w:r>
            <w:r>
              <w:rPr>
                <w:rStyle w:val="Bodytext21"/>
                <w:lang w:val="uk-UA"/>
              </w:rPr>
              <w:t xml:space="preserve"> дає</w:t>
            </w:r>
            <w:r w:rsidRPr="00076C35">
              <w:rPr>
                <w:rStyle w:val="Bodytext21"/>
                <w:lang w:val="uk-UA"/>
              </w:rPr>
              <w:t xml:space="preserve"> доступ до мережі експертів і дослідників  </w:t>
            </w:r>
            <w:r w:rsidRPr="00076C35">
              <w:rPr>
                <w:rStyle w:val="Bodytext21"/>
                <w:b/>
                <w:lang w:val="uk-UA"/>
              </w:rPr>
              <w:t>ЄС</w:t>
            </w:r>
            <w:r w:rsidRPr="00076C35">
              <w:rPr>
                <w:rStyle w:val="Bodytext21"/>
                <w:lang w:val="uk-UA"/>
              </w:rPr>
              <w:t>,</w:t>
            </w:r>
          </w:p>
          <w:p w:rsidR="00411D16" w:rsidRPr="00751C8C" w:rsidRDefault="007E3789" w:rsidP="008A59BD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before="180" w:after="0" w:line="252" w:lineRule="exact"/>
              <w:ind w:left="139" w:right="159"/>
              <w:rPr>
                <w:lang w:val="uk-UA"/>
              </w:rPr>
            </w:pPr>
            <w:r w:rsidRPr="007E3789">
              <w:rPr>
                <w:rStyle w:val="Bodytext21"/>
                <w:lang w:val="uk-UA"/>
              </w:rPr>
              <w:t>Одн</w:t>
            </w:r>
            <w:r>
              <w:rPr>
                <w:rStyle w:val="Bodytext21"/>
                <w:lang w:val="uk-UA"/>
              </w:rPr>
              <w:t>ією</w:t>
            </w:r>
            <w:r w:rsidRPr="007E3789">
              <w:rPr>
                <w:rStyle w:val="Bodytext21"/>
                <w:lang w:val="uk-UA"/>
              </w:rPr>
              <w:t xml:space="preserve"> з можливих дій є </w:t>
            </w:r>
            <w:r w:rsidRPr="007E3789">
              <w:rPr>
                <w:rStyle w:val="Bodytext21"/>
                <w:b/>
                <w:lang w:val="uk-UA"/>
              </w:rPr>
              <w:t>розвиток сфери учасників</w:t>
            </w:r>
            <w:r w:rsidRPr="007E3789">
              <w:rPr>
                <w:rStyle w:val="Bodytext21"/>
                <w:lang w:val="uk-UA"/>
              </w:rPr>
              <w:t>, в даний час</w:t>
            </w:r>
            <w:r w:rsidR="00F75634">
              <w:rPr>
                <w:rStyle w:val="Bodytext21"/>
                <w:lang w:val="uk-UA"/>
              </w:rPr>
              <w:t xml:space="preserve"> від</w:t>
            </w:r>
            <w:r w:rsidRPr="007E3789">
              <w:rPr>
                <w:rStyle w:val="Bodytext21"/>
                <w:lang w:val="uk-UA"/>
              </w:rPr>
              <w:t xml:space="preserve"> української</w:t>
            </w:r>
            <w:r w:rsidR="00F75634">
              <w:rPr>
                <w:rStyle w:val="Bodytext21"/>
                <w:lang w:val="uk-UA"/>
              </w:rPr>
              <w:t xml:space="preserve"> сторони приймають</w:t>
            </w:r>
            <w:r w:rsidRPr="007E3789">
              <w:rPr>
                <w:rStyle w:val="Bodytext21"/>
                <w:lang w:val="uk-UA"/>
              </w:rPr>
              <w:t xml:space="preserve"> участ</w:t>
            </w:r>
            <w:r w:rsidR="00F75634">
              <w:rPr>
                <w:rStyle w:val="Bodytext21"/>
                <w:lang w:val="uk-UA"/>
              </w:rPr>
              <w:t>ь</w:t>
            </w:r>
            <w:r w:rsidRPr="007E3789">
              <w:rPr>
                <w:rStyle w:val="Bodytext21"/>
                <w:lang w:val="uk-UA"/>
              </w:rPr>
              <w:t xml:space="preserve"> в програмі </w:t>
            </w:r>
            <w:proofErr w:type="spellStart"/>
            <w:r w:rsidR="00F75634">
              <w:rPr>
                <w:rStyle w:val="Bodytext21"/>
                <w:lang w:val="uk-UA"/>
              </w:rPr>
              <w:t>Горізонт</w:t>
            </w:r>
            <w:proofErr w:type="spellEnd"/>
            <w:r w:rsidR="00F75634">
              <w:rPr>
                <w:rStyle w:val="Bodytext21"/>
                <w:lang w:val="uk-UA"/>
              </w:rPr>
              <w:t xml:space="preserve"> </w:t>
            </w:r>
            <w:r w:rsidRPr="007E3789">
              <w:rPr>
                <w:rStyle w:val="Bodytext21"/>
                <w:lang w:val="uk-UA"/>
              </w:rPr>
              <w:t xml:space="preserve">2020 </w:t>
            </w:r>
            <w:r w:rsidR="00AC5743">
              <w:rPr>
                <w:rStyle w:val="Bodytext21"/>
                <w:lang w:val="uk-UA"/>
              </w:rPr>
              <w:t>переважно</w:t>
            </w:r>
            <w:r w:rsidRPr="007E3789">
              <w:rPr>
                <w:rStyle w:val="Bodytext21"/>
                <w:lang w:val="uk-UA"/>
              </w:rPr>
              <w:t xml:space="preserve"> вищі навчальні заклади (</w:t>
            </w:r>
            <w:r w:rsidR="00F75634">
              <w:rPr>
                <w:rStyle w:val="Bodytext21"/>
                <w:lang w:val="uk-UA"/>
              </w:rPr>
              <w:t>ВНЗ</w:t>
            </w:r>
            <w:r w:rsidRPr="007E3789">
              <w:rPr>
                <w:rStyle w:val="Bodytext21"/>
                <w:lang w:val="uk-UA"/>
              </w:rPr>
              <w:t>), приватний сектор (</w:t>
            </w:r>
            <w:r w:rsidR="00F75634">
              <w:rPr>
                <w:rStyle w:val="Bodytext21"/>
                <w:lang w:val="uk-UA"/>
              </w:rPr>
              <w:t>ПР</w:t>
            </w:r>
            <w:r w:rsidRPr="007E3789">
              <w:rPr>
                <w:rStyle w:val="Bodytext21"/>
                <w:lang w:val="uk-UA"/>
              </w:rPr>
              <w:t>) і науково-дослідні організації (</w:t>
            </w:r>
            <w:r w:rsidR="00F75634">
              <w:rPr>
                <w:rStyle w:val="Bodytext21"/>
                <w:lang w:val="uk-UA"/>
              </w:rPr>
              <w:t>НДІ</w:t>
            </w:r>
            <w:r w:rsidRPr="007E3789">
              <w:rPr>
                <w:rStyle w:val="Bodytext21"/>
                <w:lang w:val="uk-UA"/>
              </w:rPr>
              <w:t>)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16" w:rsidRPr="00751C8C" w:rsidRDefault="00215401" w:rsidP="00810950">
            <w:pPr>
              <w:pStyle w:val="Bodytext20"/>
              <w:framePr w:w="15883" w:h="8931" w:hRule="exact" w:wrap="notBeside" w:vAnchor="text" w:hAnchor="text" w:xAlign="center" w:y="6"/>
              <w:shd w:val="clear" w:color="auto" w:fill="auto"/>
              <w:spacing w:after="0" w:line="252" w:lineRule="exact"/>
              <w:ind w:left="105" w:right="138"/>
              <w:jc w:val="left"/>
              <w:rPr>
                <w:lang w:val="uk-UA"/>
              </w:rPr>
            </w:pPr>
            <w:r w:rsidRPr="00215401">
              <w:rPr>
                <w:rStyle w:val="Bodytext21"/>
                <w:lang w:val="uk-UA"/>
              </w:rPr>
              <w:t>За</w:t>
            </w:r>
            <w:r>
              <w:rPr>
                <w:rStyle w:val="Bodytext21"/>
                <w:lang w:val="uk-UA"/>
              </w:rPr>
              <w:t>явку</w:t>
            </w:r>
            <w:r w:rsidRPr="0021540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 xml:space="preserve">можна подати </w:t>
            </w:r>
            <w:hyperlink r:id="rId9" w:history="1">
              <w:r w:rsidR="00810950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="00CB6849"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 w:rsidP="00BA2F29">
      <w:pPr>
        <w:framePr w:w="15883" w:h="8931" w:hRule="exact" w:wrap="notBeside" w:vAnchor="text" w:hAnchor="text" w:xAlign="center" w:y="6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headerReference w:type="default" r:id="rId10"/>
          <w:pgSz w:w="16840" w:h="11900" w:orient="landscape"/>
          <w:pgMar w:top="1693" w:right="538" w:bottom="2291" w:left="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5389"/>
        <w:gridCol w:w="3715"/>
        <w:gridCol w:w="3146"/>
        <w:gridCol w:w="1840"/>
      </w:tblGrid>
      <w:tr w:rsidR="00411D16" w:rsidRPr="00751C8C" w:rsidTr="005F5F80">
        <w:trPr>
          <w:trHeight w:hRule="exact" w:val="288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5F5F80" w:rsidP="002845F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5F5F80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5F5F80" w:rsidP="002845F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5F5F80">
              <w:rPr>
                <w:rStyle w:val="Bodytext2Bold"/>
                <w:lang w:val="uk-UA"/>
              </w:rPr>
              <w:t>ХАРАКТЕРИСТИКИ/ОПИС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5F5F80" w:rsidP="002845FD">
            <w:pPr>
              <w:pStyle w:val="Bodytext20"/>
              <w:framePr w:w="15880" w:h="8131" w:hRule="exact" w:wrap="notBeside" w:vAnchor="text" w:hAnchor="text" w:xAlign="center" w:y="-2"/>
              <w:spacing w:after="60" w:line="220" w:lineRule="exact"/>
              <w:jc w:val="center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ПОТЕНЦІАЛЬНІ</w:t>
            </w:r>
            <w:r>
              <w:rPr>
                <w:rStyle w:val="Bodytext2Bold"/>
                <w:lang w:val="uk-UA"/>
              </w:rPr>
              <w:t xml:space="preserve"> </w:t>
            </w:r>
            <w:r w:rsidRPr="00751C8C">
              <w:rPr>
                <w:rStyle w:val="Bodytext2Bold"/>
                <w:lang w:val="uk-UA"/>
              </w:rPr>
              <w:t>БЕНЕФІЦІАРИ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3519FB" w:rsidP="002845F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3519FB" w:rsidP="002845F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after="0" w:line="220" w:lineRule="exact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2845FD">
        <w:trPr>
          <w:trHeight w:hRule="exact" w:val="765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2845F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2. </w:t>
            </w:r>
            <w:r w:rsidR="00A26057" w:rsidRPr="00A26057">
              <w:rPr>
                <w:lang w:val="ru-RU"/>
              </w:rPr>
              <w:t xml:space="preserve"> </w:t>
            </w:r>
            <w:proofErr w:type="spellStart"/>
            <w:r w:rsidR="00A26057" w:rsidRPr="00A26057">
              <w:rPr>
                <w:rStyle w:val="Bodytext21"/>
                <w:lang w:val="uk-UA" w:eastAsia="fr-FR" w:bidi="fr-FR"/>
              </w:rPr>
              <w:t>Євр</w:t>
            </w:r>
            <w:r w:rsidR="00A26057">
              <w:rPr>
                <w:rStyle w:val="Bodytext21"/>
                <w:lang w:val="uk-UA" w:eastAsia="fr-FR" w:bidi="fr-FR"/>
              </w:rPr>
              <w:t>о</w:t>
            </w:r>
            <w:r w:rsidR="00A26057" w:rsidRPr="00A26057">
              <w:rPr>
                <w:rStyle w:val="Bodytext21"/>
                <w:lang w:val="uk-UA" w:eastAsia="fr-FR" w:bidi="fr-FR"/>
              </w:rPr>
              <w:t>атом</w:t>
            </w:r>
            <w:proofErr w:type="spellEnd"/>
            <w:r w:rsidR="00A26057" w:rsidRPr="00A26057">
              <w:rPr>
                <w:rStyle w:val="Bodytext21"/>
                <w:lang w:val="uk-UA" w:eastAsia="fr-FR" w:bidi="fr-FR"/>
              </w:rPr>
              <w:t xml:space="preserve"> Програма наукових досліджень і навчання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A26057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line="252" w:lineRule="exact"/>
              <w:ind w:left="44" w:right="80"/>
              <w:rPr>
                <w:lang w:val="uk-UA"/>
              </w:rPr>
            </w:pPr>
            <w:r w:rsidRPr="00A26057">
              <w:rPr>
                <w:rStyle w:val="Bodytext21"/>
                <w:lang w:val="uk-UA"/>
              </w:rPr>
              <w:t xml:space="preserve">Науково-навчальна програма </w:t>
            </w:r>
            <w:proofErr w:type="spellStart"/>
            <w:r w:rsidRPr="00A26057">
              <w:rPr>
                <w:rStyle w:val="Bodytext21"/>
                <w:lang w:val="uk-UA"/>
              </w:rPr>
              <w:t>Євр</w:t>
            </w:r>
            <w:r>
              <w:rPr>
                <w:rStyle w:val="Bodytext21"/>
                <w:lang w:val="uk-UA"/>
              </w:rPr>
              <w:t>о</w:t>
            </w:r>
            <w:r w:rsidRPr="00A26057">
              <w:rPr>
                <w:rStyle w:val="Bodytext21"/>
                <w:lang w:val="uk-UA"/>
              </w:rPr>
              <w:t>атому</w:t>
            </w:r>
            <w:proofErr w:type="spellEnd"/>
            <w:r w:rsidRPr="00A26057">
              <w:rPr>
                <w:rStyle w:val="Bodytext21"/>
                <w:lang w:val="uk-UA"/>
              </w:rPr>
              <w:t xml:space="preserve">, працює з 2014 року до 2018 року, доповнює </w:t>
            </w:r>
            <w:proofErr w:type="spellStart"/>
            <w:r>
              <w:rPr>
                <w:rStyle w:val="Bodytext21"/>
                <w:lang w:val="uk-UA"/>
              </w:rPr>
              <w:t>Горізонт</w:t>
            </w:r>
            <w:proofErr w:type="spellEnd"/>
            <w:r w:rsidRPr="00A26057">
              <w:rPr>
                <w:rStyle w:val="Bodytext21"/>
                <w:lang w:val="uk-UA"/>
              </w:rPr>
              <w:t xml:space="preserve"> 2020. Бюджет</w:t>
            </w:r>
            <w:r>
              <w:rPr>
                <w:rStyle w:val="Bodytext21"/>
                <w:lang w:val="uk-UA"/>
              </w:rPr>
              <w:t xml:space="preserve">, який </w:t>
            </w:r>
            <w:r w:rsidRPr="00A26057">
              <w:rPr>
                <w:rStyle w:val="Bodytext21"/>
                <w:lang w:val="uk-UA"/>
              </w:rPr>
              <w:t>залиши</w:t>
            </w:r>
            <w:r>
              <w:rPr>
                <w:rStyle w:val="Bodytext21"/>
                <w:lang w:val="uk-UA"/>
              </w:rPr>
              <w:t>в</w:t>
            </w:r>
            <w:r w:rsidRPr="00A26057">
              <w:rPr>
                <w:rStyle w:val="Bodytext21"/>
                <w:lang w:val="uk-UA"/>
              </w:rPr>
              <w:t>ся</w:t>
            </w:r>
            <w:r w:rsidR="00F85991">
              <w:rPr>
                <w:rStyle w:val="Bodytext21"/>
                <w:lang w:val="uk-UA"/>
              </w:rPr>
              <w:t xml:space="preserve"> на</w:t>
            </w:r>
            <w:r w:rsidRPr="00A26057">
              <w:rPr>
                <w:rStyle w:val="Bodytext21"/>
                <w:lang w:val="uk-UA"/>
              </w:rPr>
              <w:t xml:space="preserve"> три рок</w:t>
            </w:r>
            <w:r w:rsidR="00F85991">
              <w:rPr>
                <w:rStyle w:val="Bodytext21"/>
                <w:lang w:val="uk-UA"/>
              </w:rPr>
              <w:t>и</w:t>
            </w:r>
            <w:r w:rsidRPr="00A26057">
              <w:rPr>
                <w:rStyle w:val="Bodytext21"/>
                <w:lang w:val="uk-UA"/>
              </w:rPr>
              <w:t xml:space="preserve"> (2016-2018) для прямих і непрямих дій </w:t>
            </w:r>
            <w:r w:rsidR="00175C34" w:rsidRPr="00175C34">
              <w:rPr>
                <w:lang w:val="ru-RU"/>
              </w:rPr>
              <w:t xml:space="preserve"> </w:t>
            </w:r>
            <w:r w:rsidR="00175C34" w:rsidRPr="00175C34">
              <w:rPr>
                <w:rStyle w:val="Bodytext21"/>
                <w:lang w:val="uk-UA"/>
              </w:rPr>
              <w:t xml:space="preserve">при об'єднаному </w:t>
            </w:r>
            <w:r w:rsidR="00175C34">
              <w:rPr>
                <w:rStyle w:val="Bodytext21"/>
                <w:lang w:val="uk-UA"/>
              </w:rPr>
              <w:t>та</w:t>
            </w:r>
            <w:r w:rsidR="00175C34" w:rsidRPr="00175C34">
              <w:rPr>
                <w:rStyle w:val="Bodytext21"/>
                <w:lang w:val="uk-UA"/>
              </w:rPr>
              <w:t xml:space="preserve"> роздільному використанні </w:t>
            </w:r>
            <w:r w:rsidRPr="00A26057">
              <w:rPr>
                <w:rStyle w:val="Bodytext21"/>
                <w:lang w:val="uk-UA"/>
              </w:rPr>
              <w:t xml:space="preserve"> </w:t>
            </w:r>
            <w:r w:rsidR="003D4B9D">
              <w:rPr>
                <w:rStyle w:val="Bodytext21"/>
                <w:lang w:val="uk-UA"/>
              </w:rPr>
              <w:t>склада</w:t>
            </w:r>
            <w:r w:rsidRPr="00A26057">
              <w:rPr>
                <w:rStyle w:val="Bodytext21"/>
                <w:lang w:val="uk-UA"/>
              </w:rPr>
              <w:t>є 872</w:t>
            </w:r>
            <w:r w:rsidR="003D4B9D">
              <w:rPr>
                <w:rStyle w:val="Bodytext21"/>
                <w:lang w:val="uk-UA"/>
              </w:rPr>
              <w:t>.</w:t>
            </w:r>
            <w:r w:rsidRPr="00A26057">
              <w:rPr>
                <w:rStyle w:val="Bodytext21"/>
                <w:lang w:val="uk-UA"/>
              </w:rPr>
              <w:t>5</w:t>
            </w:r>
            <w:r w:rsidR="008A7A4A">
              <w:rPr>
                <w:rStyle w:val="Bodytext21"/>
                <w:lang w:val="uk-UA"/>
              </w:rPr>
              <w:t> </w:t>
            </w:r>
            <w:r w:rsidR="003D4B9D">
              <w:rPr>
                <w:rStyle w:val="Bodytext21"/>
                <w:lang w:val="uk-UA"/>
              </w:rPr>
              <w:t>мільйонів євро</w:t>
            </w:r>
            <w:r w:rsidRPr="00A26057">
              <w:rPr>
                <w:rStyle w:val="Bodytext21"/>
                <w:lang w:val="uk-UA"/>
              </w:rPr>
              <w:t>.</w:t>
            </w:r>
          </w:p>
          <w:p w:rsidR="00411D16" w:rsidRPr="00751C8C" w:rsidRDefault="00AC27AC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before="180" w:line="256" w:lineRule="exact"/>
              <w:ind w:left="44" w:right="80"/>
              <w:rPr>
                <w:lang w:val="uk-UA"/>
              </w:rPr>
            </w:pPr>
            <w:r w:rsidRPr="00AC27AC">
              <w:rPr>
                <w:rStyle w:val="Bodytext21"/>
                <w:lang w:val="uk-UA"/>
              </w:rPr>
              <w:t xml:space="preserve">Україна приєдналася до програми підготовки </w:t>
            </w:r>
            <w:proofErr w:type="spellStart"/>
            <w:r w:rsidRPr="00AC27AC">
              <w:rPr>
                <w:rStyle w:val="Bodytext21"/>
                <w:lang w:val="uk-UA"/>
              </w:rPr>
              <w:t>Єв</w:t>
            </w:r>
            <w:r>
              <w:rPr>
                <w:rStyle w:val="Bodytext21"/>
                <w:lang w:val="uk-UA"/>
              </w:rPr>
              <w:t>о</w:t>
            </w:r>
            <w:r w:rsidRPr="00AC27AC">
              <w:rPr>
                <w:rStyle w:val="Bodytext21"/>
                <w:lang w:val="uk-UA"/>
              </w:rPr>
              <w:t>ратом</w:t>
            </w:r>
            <w:proofErr w:type="spellEnd"/>
            <w:r w:rsidRPr="00AC27AC">
              <w:rPr>
                <w:rStyle w:val="Bodytext21"/>
                <w:lang w:val="uk-UA"/>
              </w:rPr>
              <w:t xml:space="preserve"> 27 червня 2016 рок</w:t>
            </w:r>
            <w:r>
              <w:rPr>
                <w:rStyle w:val="Bodytext21"/>
                <w:lang w:val="uk-UA"/>
              </w:rPr>
              <w:t>у</w:t>
            </w:r>
            <w:r w:rsidRPr="00AC27AC">
              <w:rPr>
                <w:rStyle w:val="Bodytext21"/>
                <w:lang w:val="uk-UA"/>
              </w:rPr>
              <w:t xml:space="preserve"> (Угоду ратифіковано). Україна також була пов'язана з попередньою</w:t>
            </w:r>
            <w:r w:rsidR="00011638">
              <w:rPr>
                <w:rStyle w:val="Bodytext21"/>
                <w:lang w:val="uk-UA"/>
              </w:rPr>
              <w:t xml:space="preserve"> </w:t>
            </w:r>
            <w:r w:rsidR="00011638" w:rsidRPr="00AC27AC">
              <w:rPr>
                <w:rStyle w:val="Bodytext21"/>
                <w:lang w:val="uk-UA"/>
              </w:rPr>
              <w:t>дослідн</w:t>
            </w:r>
            <w:r w:rsidR="00011638">
              <w:rPr>
                <w:rStyle w:val="Bodytext21"/>
                <w:lang w:val="uk-UA"/>
              </w:rPr>
              <w:t>ою</w:t>
            </w:r>
            <w:r w:rsidR="00011638" w:rsidRPr="00AC27AC">
              <w:rPr>
                <w:rStyle w:val="Bodytext21"/>
                <w:lang w:val="uk-UA"/>
              </w:rPr>
              <w:t xml:space="preserve"> програм</w:t>
            </w:r>
            <w:r w:rsidR="00011638">
              <w:rPr>
                <w:rStyle w:val="Bodytext21"/>
                <w:lang w:val="uk-UA"/>
              </w:rPr>
              <w:t>ою</w:t>
            </w:r>
            <w:r w:rsidR="00011638" w:rsidRPr="00AC27AC">
              <w:rPr>
                <w:rStyle w:val="Bodytext21"/>
                <w:lang w:val="uk-UA"/>
              </w:rPr>
              <w:t xml:space="preserve"> </w:t>
            </w:r>
            <w:proofErr w:type="spellStart"/>
            <w:r w:rsidRPr="00AC27AC">
              <w:rPr>
                <w:rStyle w:val="Bodytext21"/>
                <w:lang w:val="uk-UA"/>
              </w:rPr>
              <w:t>Євр</w:t>
            </w:r>
            <w:r w:rsidR="00011638">
              <w:rPr>
                <w:rStyle w:val="Bodytext21"/>
                <w:lang w:val="uk-UA"/>
              </w:rPr>
              <w:t>о</w:t>
            </w:r>
            <w:r w:rsidRPr="00AC27AC">
              <w:rPr>
                <w:rStyle w:val="Bodytext21"/>
                <w:lang w:val="uk-UA"/>
              </w:rPr>
              <w:t>атому</w:t>
            </w:r>
            <w:proofErr w:type="spellEnd"/>
            <w:r w:rsidRPr="00AC27AC">
              <w:rPr>
                <w:rStyle w:val="Bodytext21"/>
                <w:lang w:val="uk-UA"/>
              </w:rPr>
              <w:t xml:space="preserve"> в періоді між 2007 і 2013 рок</w:t>
            </w:r>
            <w:r w:rsidR="00011638">
              <w:rPr>
                <w:rStyle w:val="Bodytext21"/>
                <w:lang w:val="uk-UA"/>
              </w:rPr>
              <w:t>ів</w:t>
            </w:r>
            <w:r w:rsidRPr="00AC27AC">
              <w:rPr>
                <w:rStyle w:val="Bodytext21"/>
                <w:lang w:val="uk-UA"/>
              </w:rPr>
              <w:t>.</w:t>
            </w:r>
          </w:p>
          <w:p w:rsidR="00411D16" w:rsidRPr="00751C8C" w:rsidRDefault="00EB3153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before="180" w:line="252" w:lineRule="exact"/>
              <w:ind w:left="44" w:right="80"/>
              <w:rPr>
                <w:lang w:val="uk-UA"/>
              </w:rPr>
            </w:pPr>
            <w:r w:rsidRPr="00EB3153">
              <w:rPr>
                <w:rStyle w:val="Bodytext21"/>
                <w:lang w:val="uk-UA"/>
              </w:rPr>
              <w:t>Вона охоплює програму наукових досліджень і розробок термоядерної енергії,</w:t>
            </w:r>
            <w:r w:rsidR="00AC5121">
              <w:rPr>
                <w:rStyle w:val="Bodytext21"/>
                <w:lang w:val="uk-UA"/>
              </w:rPr>
              <w:t xml:space="preserve"> </w:t>
            </w:r>
            <w:r w:rsidR="00AC5121" w:rsidRPr="00EB3153">
              <w:rPr>
                <w:rStyle w:val="Bodytext21"/>
                <w:lang w:val="uk-UA"/>
              </w:rPr>
              <w:t xml:space="preserve">науково-дослідницької діяльності </w:t>
            </w:r>
            <w:r w:rsidRPr="00EB3153">
              <w:rPr>
                <w:rStyle w:val="Bodytext21"/>
                <w:lang w:val="uk-UA"/>
              </w:rPr>
              <w:t xml:space="preserve"> поділу</w:t>
            </w:r>
            <w:r w:rsidR="00AC5121">
              <w:rPr>
                <w:rStyle w:val="Bodytext21"/>
                <w:lang w:val="uk-UA"/>
              </w:rPr>
              <w:t xml:space="preserve"> атому</w:t>
            </w:r>
            <w:r w:rsidRPr="00EB3153">
              <w:rPr>
                <w:rStyle w:val="Bodytext21"/>
                <w:lang w:val="uk-UA"/>
              </w:rPr>
              <w:t xml:space="preserve"> та радіаційного захисту, а також прямі дії Об'єднаного дослідницького центру в галузі ядерної безпеки.</w:t>
            </w:r>
          </w:p>
          <w:p w:rsidR="00411D16" w:rsidRPr="00751C8C" w:rsidRDefault="00017C80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before="180" w:line="252" w:lineRule="exact"/>
              <w:ind w:left="44" w:right="80"/>
              <w:rPr>
                <w:lang w:val="uk-UA"/>
              </w:rPr>
            </w:pPr>
            <w:r w:rsidRPr="00017C80">
              <w:rPr>
                <w:rStyle w:val="Bodytext21"/>
                <w:lang w:val="uk-UA"/>
              </w:rPr>
              <w:t xml:space="preserve">Програма </w:t>
            </w:r>
            <w:r>
              <w:rPr>
                <w:rStyle w:val="Bodytext21"/>
                <w:lang w:val="uk-UA"/>
              </w:rPr>
              <w:t>допомага</w:t>
            </w:r>
            <w:r w:rsidRPr="00017C80">
              <w:rPr>
                <w:rStyle w:val="Bodytext21"/>
                <w:lang w:val="uk-UA"/>
              </w:rPr>
              <w:t xml:space="preserve">тиме </w:t>
            </w:r>
            <w:r>
              <w:rPr>
                <w:rStyle w:val="Bodytext21"/>
                <w:lang w:val="uk-UA"/>
              </w:rPr>
              <w:t>організації</w:t>
            </w:r>
            <w:r w:rsidRPr="00017C80">
              <w:rPr>
                <w:rStyle w:val="Bodytext21"/>
                <w:lang w:val="uk-UA"/>
              </w:rPr>
              <w:t xml:space="preserve"> «</w:t>
            </w:r>
            <w:r>
              <w:rPr>
                <w:rStyle w:val="Bodytext21"/>
                <w:lang w:val="uk-UA"/>
              </w:rPr>
              <w:t>І</w:t>
            </w:r>
            <w:r w:rsidRPr="00017C80">
              <w:rPr>
                <w:rStyle w:val="Bodytext21"/>
                <w:lang w:val="uk-UA"/>
              </w:rPr>
              <w:t>нноваційн</w:t>
            </w:r>
            <w:r>
              <w:rPr>
                <w:rStyle w:val="Bodytext21"/>
                <w:lang w:val="uk-UA"/>
              </w:rPr>
              <w:t>ий</w:t>
            </w:r>
            <w:r w:rsidRPr="00017C80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С</w:t>
            </w:r>
            <w:r w:rsidRPr="00017C80">
              <w:rPr>
                <w:rStyle w:val="Bodytext21"/>
                <w:lang w:val="uk-UA"/>
              </w:rPr>
              <w:t>оюз», підтримуючи</w:t>
            </w:r>
            <w:r w:rsidR="002B17D1">
              <w:rPr>
                <w:rStyle w:val="Bodytext21"/>
                <w:lang w:val="uk-UA"/>
              </w:rPr>
              <w:t xml:space="preserve"> </w:t>
            </w:r>
            <w:r w:rsidRPr="00017C80">
              <w:rPr>
                <w:rStyle w:val="Bodytext21"/>
                <w:lang w:val="uk-UA"/>
              </w:rPr>
              <w:t>комерційн</w:t>
            </w:r>
            <w:r w:rsidR="002B17D1">
              <w:rPr>
                <w:rStyle w:val="Bodytext21"/>
                <w:lang w:val="uk-UA"/>
              </w:rPr>
              <w:t>і</w:t>
            </w:r>
            <w:r w:rsidRPr="00017C80">
              <w:rPr>
                <w:rStyle w:val="Bodytext21"/>
                <w:lang w:val="uk-UA"/>
              </w:rPr>
              <w:t xml:space="preserve"> та багатопланов</w:t>
            </w:r>
            <w:r w:rsidR="002B17D1">
              <w:rPr>
                <w:rStyle w:val="Bodytext21"/>
                <w:lang w:val="uk-UA"/>
              </w:rPr>
              <w:t>і</w:t>
            </w:r>
            <w:r w:rsidRPr="00017C80">
              <w:rPr>
                <w:rStyle w:val="Bodytext21"/>
                <w:lang w:val="uk-UA"/>
              </w:rPr>
              <w:t xml:space="preserve"> ядерн</w:t>
            </w:r>
            <w:r w:rsidR="002B17D1">
              <w:rPr>
                <w:rStyle w:val="Bodytext21"/>
                <w:lang w:val="uk-UA"/>
              </w:rPr>
              <w:t>і</w:t>
            </w:r>
            <w:r w:rsidRPr="00017C80">
              <w:rPr>
                <w:rStyle w:val="Bodytext21"/>
                <w:lang w:val="uk-UA"/>
              </w:rPr>
              <w:t xml:space="preserve"> досліджен</w:t>
            </w:r>
            <w:r w:rsidR="002B17D1">
              <w:rPr>
                <w:rStyle w:val="Bodytext21"/>
                <w:lang w:val="uk-UA"/>
              </w:rPr>
              <w:t>ня, що має важливе</w:t>
            </w:r>
            <w:r w:rsidR="002B17D1" w:rsidRPr="00017C80">
              <w:rPr>
                <w:rStyle w:val="Bodytext21"/>
                <w:lang w:val="uk-UA"/>
              </w:rPr>
              <w:t xml:space="preserve"> </w:t>
            </w:r>
            <w:r w:rsidR="002B17D1">
              <w:rPr>
                <w:rStyle w:val="Bodytext21"/>
                <w:lang w:val="uk-UA"/>
              </w:rPr>
              <w:t>знач</w:t>
            </w:r>
            <w:r w:rsidR="002B17D1" w:rsidRPr="00017C80">
              <w:rPr>
                <w:rStyle w:val="Bodytext21"/>
                <w:lang w:val="uk-UA"/>
              </w:rPr>
              <w:t>ення д</w:t>
            </w:r>
            <w:r w:rsidR="002B17D1">
              <w:rPr>
                <w:rStyle w:val="Bodytext21"/>
                <w:lang w:val="uk-UA"/>
              </w:rPr>
              <w:t>ля</w:t>
            </w:r>
            <w:r w:rsidR="002B17D1" w:rsidRPr="00017C80">
              <w:rPr>
                <w:rStyle w:val="Bodytext21"/>
                <w:lang w:val="uk-UA"/>
              </w:rPr>
              <w:t xml:space="preserve"> політики </w:t>
            </w:r>
            <w:r w:rsidRPr="00017C80">
              <w:rPr>
                <w:rStyle w:val="Bodytext21"/>
                <w:lang w:val="uk-UA"/>
              </w:rPr>
              <w:t xml:space="preserve"> </w:t>
            </w:r>
            <w:r w:rsidR="002B17D1" w:rsidRPr="003B612B">
              <w:rPr>
                <w:rStyle w:val="Bodytext21"/>
                <w:b/>
                <w:lang w:val="uk-UA"/>
              </w:rPr>
              <w:t>та</w:t>
            </w:r>
            <w:r w:rsidRPr="003B612B">
              <w:rPr>
                <w:rStyle w:val="Bodytext21"/>
                <w:b/>
                <w:lang w:val="uk-UA"/>
              </w:rPr>
              <w:t xml:space="preserve"> сприя</w:t>
            </w:r>
            <w:r w:rsidR="002B17D1" w:rsidRPr="003B612B">
              <w:rPr>
                <w:rStyle w:val="Bodytext21"/>
                <w:b/>
                <w:lang w:val="uk-UA"/>
              </w:rPr>
              <w:t xml:space="preserve">тиме  передачі </w:t>
            </w:r>
            <w:proofErr w:type="spellStart"/>
            <w:r w:rsidRPr="003B612B">
              <w:rPr>
                <w:rStyle w:val="Bodytext21"/>
                <w:b/>
                <w:lang w:val="uk-UA"/>
              </w:rPr>
              <w:t>знан</w:t>
            </w:r>
            <w:r w:rsidR="002B17D1" w:rsidRPr="003B612B">
              <w:rPr>
                <w:rStyle w:val="Bodytext21"/>
                <w:b/>
                <w:lang w:val="uk-UA"/>
              </w:rPr>
              <w:t>нь</w:t>
            </w:r>
            <w:proofErr w:type="spellEnd"/>
            <w:r w:rsidRPr="003B612B">
              <w:rPr>
                <w:rStyle w:val="Bodytext21"/>
                <w:b/>
                <w:lang w:val="uk-UA"/>
              </w:rPr>
              <w:t xml:space="preserve"> і технологій процесу між науковими установами, промисловістю та державними органами.</w:t>
            </w:r>
          </w:p>
          <w:p w:rsidR="00411D16" w:rsidRPr="00751C8C" w:rsidRDefault="002845FD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before="180" w:after="0" w:line="256" w:lineRule="exact"/>
              <w:ind w:left="44" w:right="80"/>
              <w:rPr>
                <w:lang w:val="uk-UA"/>
              </w:rPr>
            </w:pPr>
            <w:r w:rsidRPr="002845FD">
              <w:rPr>
                <w:rStyle w:val="Bodytext21"/>
                <w:lang w:val="uk-UA"/>
              </w:rPr>
              <w:t xml:space="preserve">Поставивши акцент на </w:t>
            </w:r>
            <w:r w:rsidRPr="002845FD">
              <w:rPr>
                <w:rStyle w:val="Bodytext21"/>
                <w:b/>
                <w:lang w:val="uk-UA"/>
              </w:rPr>
              <w:t>навчання</w:t>
            </w:r>
            <w:r w:rsidRPr="002845FD">
              <w:rPr>
                <w:rStyle w:val="Bodytext21"/>
                <w:lang w:val="uk-UA"/>
              </w:rPr>
              <w:t xml:space="preserve"> у всій своїй діяльності, підвищенні конкурентоспроможності в сучасній ядерній промисловості та створення нового сектора індустрії високих технологій для термоядерної енергії, зокрема, Програма Євратом призведе до зростання нови</w:t>
            </w:r>
            <w:r>
              <w:rPr>
                <w:rStyle w:val="Bodytext21"/>
                <w:lang w:val="uk-UA"/>
              </w:rPr>
              <w:t>х</w:t>
            </w:r>
            <w:r w:rsidRPr="002845FD">
              <w:rPr>
                <w:rStyle w:val="Bodytext21"/>
                <w:lang w:val="uk-UA"/>
              </w:rPr>
              <w:t xml:space="preserve"> робочи</w:t>
            </w:r>
            <w:r>
              <w:rPr>
                <w:rStyle w:val="Bodytext21"/>
                <w:lang w:val="uk-UA"/>
              </w:rPr>
              <w:t>х</w:t>
            </w:r>
            <w:r w:rsidRPr="002845FD">
              <w:rPr>
                <w:rStyle w:val="Bodytext21"/>
                <w:lang w:val="uk-UA"/>
              </w:rPr>
              <w:t xml:space="preserve"> місц</w:t>
            </w:r>
            <w:r>
              <w:rPr>
                <w:rStyle w:val="Bodytext21"/>
                <w:lang w:val="uk-UA"/>
              </w:rPr>
              <w:t>ь</w:t>
            </w:r>
            <w:r w:rsidRPr="002845FD">
              <w:rPr>
                <w:rStyle w:val="Bodytext21"/>
                <w:lang w:val="uk-UA"/>
              </w:rPr>
              <w:t xml:space="preserve"> в широкому діапазоні </w:t>
            </w:r>
            <w:r>
              <w:rPr>
                <w:rStyle w:val="Bodytext21"/>
                <w:lang w:val="uk-UA"/>
              </w:rPr>
              <w:t>сфер економіки</w:t>
            </w:r>
            <w:r w:rsidRPr="002845FD">
              <w:rPr>
                <w:rStyle w:val="Bodytext21"/>
                <w:lang w:val="uk-UA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745179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tabs>
                <w:tab w:val="left" w:pos="183"/>
              </w:tabs>
              <w:ind w:left="183" w:right="110"/>
              <w:rPr>
                <w:lang w:val="uk-UA"/>
              </w:rPr>
            </w:pPr>
            <w:r w:rsidRPr="00745179">
              <w:rPr>
                <w:rStyle w:val="Bodytext21"/>
                <w:lang w:val="uk-UA"/>
              </w:rPr>
              <w:t>Участь науково-дослідних центр</w:t>
            </w:r>
            <w:r w:rsidR="003E25FD">
              <w:rPr>
                <w:rStyle w:val="Bodytext21"/>
                <w:lang w:val="uk-UA"/>
              </w:rPr>
              <w:t>ів</w:t>
            </w:r>
            <w:r w:rsidRPr="00745179">
              <w:rPr>
                <w:rStyle w:val="Bodytext21"/>
                <w:lang w:val="uk-UA"/>
              </w:rPr>
              <w:t>, корпораці</w:t>
            </w:r>
            <w:r w:rsidR="003E25FD">
              <w:rPr>
                <w:rStyle w:val="Bodytext21"/>
                <w:lang w:val="uk-UA"/>
              </w:rPr>
              <w:t>й</w:t>
            </w:r>
            <w:r w:rsidRPr="00745179">
              <w:rPr>
                <w:rStyle w:val="Bodytext21"/>
                <w:lang w:val="uk-UA"/>
              </w:rPr>
              <w:t>, адміністраці</w:t>
            </w:r>
            <w:r w:rsidR="003E25FD">
              <w:rPr>
                <w:rStyle w:val="Bodytext21"/>
                <w:lang w:val="uk-UA"/>
              </w:rPr>
              <w:t>й</w:t>
            </w:r>
            <w:r w:rsidRPr="00745179">
              <w:rPr>
                <w:rStyle w:val="Bodytext21"/>
                <w:lang w:val="uk-UA"/>
              </w:rPr>
              <w:t xml:space="preserve"> держав, мал</w:t>
            </w:r>
            <w:r w:rsidR="003E25FD">
              <w:rPr>
                <w:rStyle w:val="Bodytext21"/>
                <w:lang w:val="uk-UA"/>
              </w:rPr>
              <w:t>их</w:t>
            </w:r>
            <w:r w:rsidRPr="00745179">
              <w:rPr>
                <w:rStyle w:val="Bodytext21"/>
                <w:lang w:val="uk-UA"/>
              </w:rPr>
              <w:t xml:space="preserve"> та середні</w:t>
            </w:r>
            <w:r w:rsidR="003E25FD">
              <w:rPr>
                <w:rStyle w:val="Bodytext21"/>
                <w:lang w:val="uk-UA"/>
              </w:rPr>
              <w:t>х</w:t>
            </w:r>
            <w:r w:rsidRPr="00745179">
              <w:rPr>
                <w:rStyle w:val="Bodytext21"/>
                <w:lang w:val="uk-UA"/>
              </w:rPr>
              <w:t xml:space="preserve"> підприємств, університет</w:t>
            </w:r>
            <w:r w:rsidR="003E25FD">
              <w:rPr>
                <w:rStyle w:val="Bodytext21"/>
                <w:lang w:val="uk-UA"/>
              </w:rPr>
              <w:t>ів</w:t>
            </w:r>
            <w:r w:rsidRPr="00745179">
              <w:rPr>
                <w:rStyle w:val="Bodytext21"/>
                <w:lang w:val="uk-UA"/>
              </w:rPr>
              <w:t xml:space="preserve">, </w:t>
            </w:r>
            <w:r w:rsidR="003E25FD">
              <w:rPr>
                <w:rStyle w:val="Bodytext21"/>
                <w:lang w:val="uk-UA"/>
              </w:rPr>
              <w:t>м</w:t>
            </w:r>
            <w:r w:rsidRPr="00745179">
              <w:rPr>
                <w:rStyle w:val="Bodytext21"/>
                <w:lang w:val="uk-UA"/>
              </w:rPr>
              <w:t>іжнародн</w:t>
            </w:r>
            <w:r w:rsidR="003E25FD">
              <w:rPr>
                <w:rStyle w:val="Bodytext21"/>
                <w:lang w:val="uk-UA"/>
              </w:rPr>
              <w:t>і</w:t>
            </w:r>
            <w:r w:rsidRPr="00745179">
              <w:rPr>
                <w:rStyle w:val="Bodytext21"/>
                <w:lang w:val="uk-UA"/>
              </w:rPr>
              <w:t xml:space="preserve"> організаці</w:t>
            </w:r>
            <w:r w:rsidR="003E25FD">
              <w:rPr>
                <w:rStyle w:val="Bodytext21"/>
                <w:lang w:val="uk-UA"/>
              </w:rPr>
              <w:t>ї</w:t>
            </w:r>
            <w:r w:rsidRPr="00745179">
              <w:rPr>
                <w:rStyle w:val="Bodytext21"/>
                <w:lang w:val="uk-UA"/>
              </w:rPr>
              <w:t xml:space="preserve"> </w:t>
            </w:r>
            <w:r w:rsidR="003E25FD">
              <w:rPr>
                <w:rStyle w:val="Bodytext21"/>
                <w:lang w:val="uk-UA"/>
              </w:rPr>
              <w:t>та</w:t>
            </w:r>
            <w:r w:rsidRPr="00745179">
              <w:rPr>
                <w:rStyle w:val="Bodytext21"/>
                <w:lang w:val="uk-UA"/>
              </w:rPr>
              <w:t xml:space="preserve"> промисловість.</w:t>
            </w:r>
          </w:p>
          <w:p w:rsidR="00411D16" w:rsidRPr="00751C8C" w:rsidRDefault="00DD6E08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tabs>
                <w:tab w:val="left" w:pos="183"/>
              </w:tabs>
              <w:spacing w:before="180" w:after="0" w:line="256" w:lineRule="exact"/>
              <w:ind w:left="183" w:right="110"/>
              <w:rPr>
                <w:lang w:val="uk-UA"/>
              </w:rPr>
            </w:pPr>
            <w:r w:rsidRPr="00DD6E08">
              <w:rPr>
                <w:rStyle w:val="Bodytext21"/>
                <w:lang w:val="uk-UA"/>
              </w:rPr>
              <w:t>Сприяння участі малих і середніх підприємств, громадян і громадянського суспільства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094C35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line="252" w:lineRule="exact"/>
              <w:ind w:left="154" w:right="137"/>
              <w:rPr>
                <w:lang w:val="uk-UA"/>
              </w:rPr>
            </w:pPr>
            <w:r w:rsidRPr="00094C35">
              <w:rPr>
                <w:rStyle w:val="Bodytext21"/>
                <w:lang w:val="uk-UA"/>
              </w:rPr>
              <w:t>Українськ</w:t>
            </w:r>
            <w:r>
              <w:rPr>
                <w:rStyle w:val="Bodytext21"/>
                <w:lang w:val="uk-UA"/>
              </w:rPr>
              <w:t>у</w:t>
            </w:r>
            <w:r w:rsidRPr="00094C35">
              <w:rPr>
                <w:rStyle w:val="Bodytext21"/>
                <w:lang w:val="uk-UA"/>
              </w:rPr>
              <w:t xml:space="preserve"> участь дозволено в за</w:t>
            </w:r>
            <w:r>
              <w:rPr>
                <w:rStyle w:val="Bodytext21"/>
                <w:lang w:val="uk-UA"/>
              </w:rPr>
              <w:t>явках</w:t>
            </w:r>
            <w:r w:rsidRPr="00094C35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для</w:t>
            </w:r>
            <w:r w:rsidRPr="00094C35">
              <w:rPr>
                <w:rStyle w:val="Bodytext21"/>
                <w:lang w:val="uk-UA"/>
              </w:rPr>
              <w:t xml:space="preserve"> бюджету 2016 року </w:t>
            </w:r>
            <w:r>
              <w:rPr>
                <w:rStyle w:val="Bodytext21"/>
                <w:lang w:val="uk-UA"/>
              </w:rPr>
              <w:t>та</w:t>
            </w:r>
            <w:r w:rsidRPr="00094C35">
              <w:rPr>
                <w:rStyle w:val="Bodytext21"/>
                <w:lang w:val="uk-UA"/>
              </w:rPr>
              <w:t xml:space="preserve"> 2017 року.</w:t>
            </w:r>
          </w:p>
          <w:p w:rsidR="00411D16" w:rsidRPr="00751C8C" w:rsidRDefault="00525E13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before="180" w:after="0" w:line="256" w:lineRule="exact"/>
              <w:ind w:left="154" w:right="137"/>
              <w:rPr>
                <w:lang w:val="uk-UA"/>
              </w:rPr>
            </w:pPr>
            <w:r w:rsidRPr="00525E13">
              <w:rPr>
                <w:rStyle w:val="Bodytext21"/>
                <w:lang w:val="uk-UA"/>
              </w:rPr>
              <w:t>ЄС і Україна отрима</w:t>
            </w:r>
            <w:r>
              <w:rPr>
                <w:rStyle w:val="Bodytext21"/>
                <w:lang w:val="uk-UA"/>
              </w:rPr>
              <w:t>ю</w:t>
            </w:r>
            <w:r w:rsidRPr="00525E13">
              <w:rPr>
                <w:rStyle w:val="Bodytext21"/>
                <w:lang w:val="uk-UA"/>
              </w:rPr>
              <w:t>т</w:t>
            </w:r>
            <w:r>
              <w:rPr>
                <w:rStyle w:val="Bodytext21"/>
                <w:lang w:val="uk-UA"/>
              </w:rPr>
              <w:t>ь</w:t>
            </w:r>
            <w:r w:rsidRPr="00525E13">
              <w:rPr>
                <w:rStyle w:val="Bodytext21"/>
                <w:lang w:val="uk-UA"/>
              </w:rPr>
              <w:t xml:space="preserve"> вигоду з розширення можливостей в області науки</w:t>
            </w:r>
            <w:r>
              <w:rPr>
                <w:rStyle w:val="Bodytext21"/>
                <w:lang w:val="uk-UA"/>
              </w:rPr>
              <w:t>,</w:t>
            </w:r>
            <w:r w:rsidRPr="00525E13">
              <w:rPr>
                <w:rStyle w:val="Bodytext21"/>
                <w:lang w:val="uk-UA"/>
              </w:rPr>
              <w:t xml:space="preserve"> і науково-технічного співробітництва шляхом розробки нових партнерських відносин та нових наукових ідей.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42B" w:rsidRPr="007E042B" w:rsidRDefault="007E042B" w:rsidP="008A59BD">
            <w:pPr>
              <w:pStyle w:val="Bodytext20"/>
              <w:framePr w:w="15880" w:h="8131" w:hRule="exact" w:wrap="notBeside" w:vAnchor="text" w:hAnchor="text" w:xAlign="center" w:y="-2"/>
              <w:spacing w:line="252" w:lineRule="exact"/>
              <w:ind w:left="126" w:right="134"/>
              <w:rPr>
                <w:rStyle w:val="Bodytext21"/>
                <w:lang w:val="uk-UA"/>
              </w:rPr>
            </w:pPr>
            <w:r w:rsidRPr="007E042B">
              <w:rPr>
                <w:rStyle w:val="Bodytext21"/>
                <w:lang w:val="uk-UA"/>
              </w:rPr>
              <w:t>За</w:t>
            </w:r>
            <w:r>
              <w:rPr>
                <w:rStyle w:val="Bodytext21"/>
                <w:lang w:val="uk-UA"/>
              </w:rPr>
              <w:t>явку</w:t>
            </w:r>
            <w:r w:rsidRPr="007E042B">
              <w:rPr>
                <w:rStyle w:val="Bodytext21"/>
                <w:lang w:val="uk-UA"/>
              </w:rPr>
              <w:t xml:space="preserve"> можна знайти </w:t>
            </w:r>
            <w:hyperlink r:id="rId11" w:history="1">
              <w:r w:rsidR="00130C07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E042B">
              <w:rPr>
                <w:rStyle w:val="Bodytext21"/>
                <w:lang w:val="uk-UA"/>
              </w:rPr>
              <w:t xml:space="preserve"> («</w:t>
            </w:r>
            <w:proofErr w:type="spellStart"/>
            <w:r w:rsidRPr="007E042B">
              <w:rPr>
                <w:rStyle w:val="Bodytext21"/>
                <w:lang w:val="uk-UA"/>
              </w:rPr>
              <w:t>Євр</w:t>
            </w:r>
            <w:r>
              <w:rPr>
                <w:rStyle w:val="Bodytext21"/>
                <w:lang w:val="uk-UA"/>
              </w:rPr>
              <w:t>о</w:t>
            </w:r>
            <w:r w:rsidRPr="007E042B">
              <w:rPr>
                <w:rStyle w:val="Bodytext21"/>
                <w:lang w:val="uk-UA"/>
              </w:rPr>
              <w:t>атом</w:t>
            </w:r>
            <w:proofErr w:type="spellEnd"/>
            <w:r w:rsidRPr="007E042B">
              <w:rPr>
                <w:rStyle w:val="Bodytext21"/>
                <w:lang w:val="uk-UA"/>
              </w:rPr>
              <w:t xml:space="preserve"> досліджен</w:t>
            </w:r>
            <w:r>
              <w:rPr>
                <w:rStyle w:val="Bodytext21"/>
                <w:lang w:val="uk-UA"/>
              </w:rPr>
              <w:t>ня</w:t>
            </w:r>
            <w:r w:rsidRPr="007E042B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7E042B">
              <w:rPr>
                <w:rStyle w:val="Bodytext21"/>
                <w:lang w:val="uk-UA"/>
              </w:rPr>
              <w:t xml:space="preserve"> підготовки кадрів</w:t>
            </w:r>
          </w:p>
          <w:p w:rsidR="00411D16" w:rsidRPr="00751C8C" w:rsidRDefault="007E042B" w:rsidP="008A59BD">
            <w:pPr>
              <w:pStyle w:val="Bodytext20"/>
              <w:framePr w:w="15880" w:h="8131" w:hRule="exact" w:wrap="notBeside" w:vAnchor="text" w:hAnchor="text" w:xAlign="center" w:y="-2"/>
              <w:shd w:val="clear" w:color="auto" w:fill="auto"/>
              <w:spacing w:after="0" w:line="252" w:lineRule="exact"/>
              <w:ind w:left="126" w:right="134"/>
              <w:rPr>
                <w:lang w:val="uk-UA"/>
              </w:rPr>
            </w:pPr>
            <w:r w:rsidRPr="007E042B">
              <w:rPr>
                <w:rStyle w:val="Bodytext21"/>
                <w:lang w:val="uk-UA"/>
              </w:rPr>
              <w:t>Програма 2014- 2018</w:t>
            </w:r>
            <w:r w:rsidR="008A59BD">
              <w:rPr>
                <w:rStyle w:val="Bodytext21"/>
                <w:lang w:val="uk-UA"/>
              </w:rPr>
              <w:t xml:space="preserve"> років</w:t>
            </w:r>
            <w:r w:rsidRPr="007E042B">
              <w:rPr>
                <w:rStyle w:val="Bodytext21"/>
                <w:lang w:val="uk-UA"/>
              </w:rPr>
              <w:t>).</w:t>
            </w:r>
          </w:p>
        </w:tc>
      </w:tr>
    </w:tbl>
    <w:p w:rsidR="00411D16" w:rsidRPr="00751C8C" w:rsidRDefault="00411D16" w:rsidP="002845FD">
      <w:pPr>
        <w:framePr w:w="15880" w:h="8131" w:hRule="exact" w:wrap="notBeside" w:vAnchor="text" w:hAnchor="text" w:xAlign="center" w:y="-2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261"/>
        <w:gridCol w:w="3685"/>
        <w:gridCol w:w="6521"/>
        <w:gridCol w:w="1268"/>
      </w:tblGrid>
      <w:tr w:rsidR="00A2084A" w:rsidRPr="00751C8C" w:rsidTr="00D76487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BEA" w:rsidRPr="00751C8C" w:rsidRDefault="003A5BEA" w:rsidP="003A5BEA">
            <w:pPr>
              <w:pStyle w:val="Bodytext20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5F5F80">
              <w:rPr>
                <w:rStyle w:val="Bodytext2Bold"/>
                <w:lang w:val="uk-UA" w:eastAsia="fr-FR" w:bidi="fr-FR"/>
              </w:rPr>
              <w:t>ПРОГРАМИ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BEA" w:rsidRPr="00751C8C" w:rsidRDefault="003A5BEA" w:rsidP="003A5B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5F5F80">
              <w:rPr>
                <w:rStyle w:val="Bodytext2Bold"/>
                <w:lang w:val="uk-UA"/>
              </w:rPr>
              <w:t>ХАРАКТЕРИСТИКИ/ОПИС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BEA" w:rsidRPr="00751C8C" w:rsidRDefault="003A5BEA" w:rsidP="003A5BEA">
            <w:pPr>
              <w:pStyle w:val="Bodytext20"/>
              <w:spacing w:after="60" w:line="220" w:lineRule="exact"/>
              <w:jc w:val="center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ПОТЕНЦІАЛЬНІ</w:t>
            </w:r>
            <w:r>
              <w:rPr>
                <w:rStyle w:val="Bodytext2Bold"/>
                <w:lang w:val="uk-UA"/>
              </w:rPr>
              <w:t xml:space="preserve"> </w:t>
            </w:r>
            <w:r w:rsidRPr="00751C8C">
              <w:rPr>
                <w:rStyle w:val="Bodytext2Bold"/>
                <w:lang w:val="uk-UA"/>
              </w:rPr>
              <w:t>БЕНЕФІЦІАРИ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BEA" w:rsidRPr="00751C8C" w:rsidRDefault="003A5BEA" w:rsidP="003A5BEA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BEA" w:rsidRPr="00751C8C" w:rsidRDefault="003A5BEA" w:rsidP="003A5BEA">
            <w:pPr>
              <w:pStyle w:val="Bodytext20"/>
              <w:shd w:val="clear" w:color="auto" w:fill="auto"/>
              <w:spacing w:after="0" w:line="220" w:lineRule="exact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>Як діяти ?</w:t>
            </w:r>
          </w:p>
        </w:tc>
      </w:tr>
      <w:tr w:rsidR="00A2084A" w:rsidRPr="00751C8C" w:rsidTr="00D76487">
        <w:trPr>
          <w:trHeight w:hRule="exact" w:val="765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BEA" w:rsidRPr="00751C8C" w:rsidRDefault="003A5BEA" w:rsidP="003A5BEA">
            <w:pPr>
              <w:pStyle w:val="Bodytext20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>
              <w:rPr>
                <w:rStyle w:val="Bodytext21"/>
                <w:lang w:val="uk-UA" w:eastAsia="fr-FR" w:bidi="fr-FR"/>
              </w:rPr>
              <w:t>3</w:t>
            </w:r>
            <w:r w:rsidRPr="00751C8C">
              <w:rPr>
                <w:rStyle w:val="Bodytext21"/>
                <w:lang w:val="uk-UA" w:eastAsia="fr-FR" w:bidi="fr-FR"/>
              </w:rPr>
              <w:t xml:space="preserve">. </w:t>
            </w:r>
            <w:r w:rsidRPr="00A26057">
              <w:rPr>
                <w:lang w:val="ru-RU"/>
              </w:rPr>
              <w:t xml:space="preserve"> </w:t>
            </w:r>
            <w:r w:rsidRPr="003A5BEA">
              <w:rPr>
                <w:rStyle w:val="Bodytext21"/>
                <w:lang w:val="uk-UA" w:eastAsia="fr-FR" w:bidi="fr-FR"/>
              </w:rPr>
              <w:t>COSME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BEA" w:rsidRPr="00751C8C" w:rsidRDefault="003D79E7" w:rsidP="00D76487">
            <w:pPr>
              <w:pStyle w:val="Bodytext20"/>
              <w:shd w:val="clear" w:color="auto" w:fill="auto"/>
              <w:spacing w:line="252" w:lineRule="exact"/>
              <w:ind w:left="132" w:right="132"/>
              <w:rPr>
                <w:lang w:val="uk-UA"/>
              </w:rPr>
            </w:pPr>
            <w:r w:rsidRPr="003A5BEA">
              <w:rPr>
                <w:rStyle w:val="Bodytext21"/>
                <w:lang w:val="uk-UA" w:eastAsia="fr-FR" w:bidi="fr-FR"/>
              </w:rPr>
              <w:t>COSME</w:t>
            </w:r>
            <w:r w:rsidR="00583493" w:rsidRPr="00583493">
              <w:rPr>
                <w:rStyle w:val="Bodytext21"/>
                <w:lang w:val="uk-UA"/>
              </w:rPr>
              <w:t xml:space="preserve"> це програма ЄС для конкурентоспроможності</w:t>
            </w:r>
            <w:r w:rsidR="00583493">
              <w:rPr>
                <w:rStyle w:val="Bodytext21"/>
                <w:lang w:val="uk-UA"/>
              </w:rPr>
              <w:t xml:space="preserve"> </w:t>
            </w:r>
            <w:r w:rsidR="00583493" w:rsidRPr="00583493">
              <w:rPr>
                <w:rStyle w:val="Bodytext21"/>
                <w:lang w:val="uk-UA"/>
              </w:rPr>
              <w:t>малих і середніх підприємств (МСП), як</w:t>
            </w:r>
            <w:r w:rsidR="00583493">
              <w:rPr>
                <w:rStyle w:val="Bodytext21"/>
                <w:lang w:val="uk-UA"/>
              </w:rPr>
              <w:t>а</w:t>
            </w:r>
            <w:r w:rsidR="00583493" w:rsidRPr="00583493">
              <w:rPr>
                <w:rStyle w:val="Bodytext21"/>
                <w:lang w:val="uk-UA"/>
              </w:rPr>
              <w:t xml:space="preserve"> працю</w:t>
            </w:r>
            <w:r w:rsidR="00583493">
              <w:rPr>
                <w:rStyle w:val="Bodytext21"/>
                <w:lang w:val="uk-UA"/>
              </w:rPr>
              <w:t>є</w:t>
            </w:r>
            <w:r w:rsidR="00583493" w:rsidRPr="00583493">
              <w:rPr>
                <w:rStyle w:val="Bodytext21"/>
                <w:lang w:val="uk-UA"/>
              </w:rPr>
              <w:t xml:space="preserve"> з 2014 до 2020 року із запланованим бюджетом 2,3</w:t>
            </w:r>
            <w:r w:rsidR="0026150F">
              <w:rPr>
                <w:rStyle w:val="Bodytext21"/>
                <w:lang w:val="uk-UA"/>
              </w:rPr>
              <w:t> </w:t>
            </w:r>
            <w:r w:rsidR="00583493" w:rsidRPr="00583493">
              <w:rPr>
                <w:rStyle w:val="Bodytext21"/>
                <w:lang w:val="uk-UA"/>
              </w:rPr>
              <w:t>млрд</w:t>
            </w:r>
            <w:r w:rsidR="00583493">
              <w:rPr>
                <w:rStyle w:val="Bodytext21"/>
                <w:lang w:val="uk-UA"/>
              </w:rPr>
              <w:t xml:space="preserve"> євро.</w:t>
            </w:r>
            <w:r w:rsidR="00583493" w:rsidRPr="00583493">
              <w:rPr>
                <w:rStyle w:val="Bodytext21"/>
                <w:lang w:val="uk-UA"/>
              </w:rPr>
              <w:t xml:space="preserve"> Інструменти, в основному,</w:t>
            </w:r>
            <w:r w:rsidR="00583493">
              <w:rPr>
                <w:rStyle w:val="Bodytext21"/>
                <w:lang w:val="uk-UA"/>
              </w:rPr>
              <w:t xml:space="preserve"> це</w:t>
            </w:r>
            <w:r w:rsidR="00583493" w:rsidRPr="00583493">
              <w:rPr>
                <w:rStyle w:val="Bodytext21"/>
                <w:lang w:val="uk-UA"/>
              </w:rPr>
              <w:t xml:space="preserve"> </w:t>
            </w:r>
            <w:r w:rsidR="00583493">
              <w:rPr>
                <w:rStyle w:val="Bodytext21"/>
                <w:lang w:val="uk-UA"/>
              </w:rPr>
              <w:t>акціонерний капітал</w:t>
            </w:r>
            <w:r w:rsidR="00583493" w:rsidRPr="00583493">
              <w:rPr>
                <w:rStyle w:val="Bodytext21"/>
                <w:lang w:val="uk-UA"/>
              </w:rPr>
              <w:t xml:space="preserve"> і гарантії.</w:t>
            </w:r>
          </w:p>
          <w:p w:rsidR="003A5BEA" w:rsidRPr="00751C8C" w:rsidRDefault="00583493" w:rsidP="00D76487">
            <w:pPr>
              <w:pStyle w:val="Bodytext20"/>
              <w:shd w:val="clear" w:color="auto" w:fill="auto"/>
              <w:spacing w:before="180" w:line="256" w:lineRule="exact"/>
              <w:ind w:left="132" w:right="132"/>
              <w:rPr>
                <w:lang w:val="uk-UA"/>
              </w:rPr>
            </w:pPr>
            <w:r w:rsidRPr="00583493">
              <w:rPr>
                <w:rStyle w:val="Bodytext21"/>
                <w:lang w:val="uk-UA"/>
              </w:rPr>
              <w:t>Україна пі</w:t>
            </w:r>
            <w:r>
              <w:rPr>
                <w:rStyle w:val="Bodytext21"/>
                <w:lang w:val="uk-UA"/>
              </w:rPr>
              <w:t>дписала угоду в січні 2016 року</w:t>
            </w:r>
            <w:r w:rsidR="003A5BEA" w:rsidRPr="00AC27AC">
              <w:rPr>
                <w:rStyle w:val="Bodytext21"/>
                <w:lang w:val="uk-UA"/>
              </w:rPr>
              <w:t>.</w:t>
            </w:r>
          </w:p>
          <w:p w:rsidR="00583493" w:rsidRPr="00583493" w:rsidRDefault="003D79E7" w:rsidP="00D76487">
            <w:pPr>
              <w:pStyle w:val="Bodytext20"/>
              <w:spacing w:before="180" w:line="252" w:lineRule="exact"/>
              <w:ind w:left="132" w:right="132"/>
              <w:rPr>
                <w:rStyle w:val="Bodytext21"/>
                <w:lang w:val="uk-UA"/>
              </w:rPr>
            </w:pPr>
            <w:r w:rsidRPr="003A5BEA">
              <w:rPr>
                <w:rStyle w:val="Bodytext21"/>
                <w:lang w:val="uk-UA" w:eastAsia="fr-FR" w:bidi="fr-FR"/>
              </w:rPr>
              <w:t>COSME</w:t>
            </w:r>
            <w:r w:rsidR="00583493" w:rsidRPr="00583493">
              <w:rPr>
                <w:rStyle w:val="Bodytext21"/>
                <w:lang w:val="uk-UA"/>
              </w:rPr>
              <w:t xml:space="preserve"> буде надавати підтримку МСП в чотирьох областях:</w:t>
            </w:r>
          </w:p>
          <w:p w:rsidR="00583493" w:rsidRPr="00583493" w:rsidRDefault="00583493" w:rsidP="00D76487">
            <w:pPr>
              <w:pStyle w:val="Bodytext20"/>
              <w:spacing w:before="180" w:line="252" w:lineRule="exact"/>
              <w:ind w:left="132" w:right="132"/>
              <w:rPr>
                <w:rStyle w:val="Bodytext21"/>
                <w:lang w:val="uk-UA"/>
              </w:rPr>
            </w:pPr>
            <w:r w:rsidRPr="00583493">
              <w:rPr>
                <w:rStyle w:val="Bodytext21"/>
                <w:lang w:val="uk-UA"/>
              </w:rPr>
              <w:t>- Поліпшення доступу до</w:t>
            </w:r>
            <w:r>
              <w:rPr>
                <w:rStyle w:val="Bodytext21"/>
                <w:lang w:val="uk-UA"/>
              </w:rPr>
              <w:t xml:space="preserve"> </w:t>
            </w:r>
            <w:r w:rsidRPr="00583493">
              <w:rPr>
                <w:rStyle w:val="Bodytext21"/>
                <w:lang w:val="uk-UA"/>
              </w:rPr>
              <w:t>фінансування для малого та середнього бізнесу у вигляді власних і позикових коштів,</w:t>
            </w:r>
          </w:p>
          <w:p w:rsidR="00583493" w:rsidRPr="00583493" w:rsidRDefault="00583493" w:rsidP="00D76487">
            <w:pPr>
              <w:pStyle w:val="Bodytext20"/>
              <w:spacing w:before="180" w:line="252" w:lineRule="exact"/>
              <w:ind w:left="132" w:right="132"/>
              <w:rPr>
                <w:rStyle w:val="Bodytext21"/>
                <w:lang w:val="uk-UA"/>
              </w:rPr>
            </w:pPr>
            <w:r w:rsidRPr="00583493">
              <w:rPr>
                <w:rStyle w:val="Bodytext21"/>
                <w:lang w:val="uk-UA"/>
              </w:rPr>
              <w:t>- Поліпшення доступу до</w:t>
            </w:r>
            <w:r>
              <w:rPr>
                <w:rStyle w:val="Bodytext21"/>
                <w:lang w:val="uk-UA"/>
              </w:rPr>
              <w:t xml:space="preserve"> і</w:t>
            </w:r>
            <w:r w:rsidRPr="00583493">
              <w:rPr>
                <w:rStyle w:val="Bodytext21"/>
                <w:lang w:val="uk-UA"/>
              </w:rPr>
              <w:t>ноземн</w:t>
            </w:r>
            <w:r>
              <w:rPr>
                <w:rStyle w:val="Bodytext21"/>
                <w:lang w:val="uk-UA"/>
              </w:rPr>
              <w:t>их</w:t>
            </w:r>
            <w:r w:rsidRPr="00583493">
              <w:rPr>
                <w:rStyle w:val="Bodytext21"/>
                <w:lang w:val="uk-UA"/>
              </w:rPr>
              <w:t xml:space="preserve"> ринк</w:t>
            </w:r>
            <w:r>
              <w:rPr>
                <w:rStyle w:val="Bodytext21"/>
                <w:lang w:val="uk-UA"/>
              </w:rPr>
              <w:t>ів</w:t>
            </w:r>
            <w:r w:rsidRPr="00583493">
              <w:rPr>
                <w:rStyle w:val="Bodytext21"/>
                <w:lang w:val="uk-UA"/>
              </w:rPr>
              <w:t>,</w:t>
            </w:r>
          </w:p>
          <w:p w:rsidR="00583493" w:rsidRPr="00583493" w:rsidRDefault="00583493" w:rsidP="00D76487">
            <w:pPr>
              <w:pStyle w:val="Bodytext20"/>
              <w:spacing w:before="180" w:line="252" w:lineRule="exact"/>
              <w:ind w:left="132" w:right="132"/>
              <w:rPr>
                <w:rStyle w:val="Bodytext21"/>
                <w:lang w:val="uk-UA"/>
              </w:rPr>
            </w:pPr>
            <w:r w:rsidRPr="00583493">
              <w:rPr>
                <w:rStyle w:val="Bodytext21"/>
                <w:lang w:val="uk-UA"/>
              </w:rPr>
              <w:t xml:space="preserve">- </w:t>
            </w:r>
            <w:r>
              <w:rPr>
                <w:rStyle w:val="Bodytext21"/>
                <w:lang w:val="uk-UA"/>
              </w:rPr>
              <w:t xml:space="preserve">Поліпшення структури </w:t>
            </w:r>
            <w:r w:rsidRPr="00583493">
              <w:rPr>
                <w:rStyle w:val="Bodytext21"/>
                <w:lang w:val="uk-UA"/>
              </w:rPr>
              <w:t>умов для</w:t>
            </w:r>
            <w:r>
              <w:rPr>
                <w:rStyle w:val="Bodytext21"/>
                <w:lang w:val="uk-UA"/>
              </w:rPr>
              <w:t xml:space="preserve"> </w:t>
            </w:r>
            <w:r w:rsidRPr="00583493">
              <w:rPr>
                <w:rStyle w:val="Bodytext21"/>
                <w:lang w:val="uk-UA"/>
              </w:rPr>
              <w:t>конкурентоспроможності та</w:t>
            </w:r>
            <w:r>
              <w:rPr>
                <w:rStyle w:val="Bodytext21"/>
                <w:lang w:val="uk-UA"/>
              </w:rPr>
              <w:t xml:space="preserve"> </w:t>
            </w:r>
            <w:r w:rsidRPr="00583493">
              <w:rPr>
                <w:rStyle w:val="Bodytext21"/>
                <w:lang w:val="uk-UA"/>
              </w:rPr>
              <w:t>стійк</w:t>
            </w:r>
            <w:r>
              <w:rPr>
                <w:rStyle w:val="Bodytext21"/>
                <w:lang w:val="uk-UA"/>
              </w:rPr>
              <w:t>о</w:t>
            </w:r>
            <w:r w:rsidRPr="00583493">
              <w:rPr>
                <w:rStyle w:val="Bodytext21"/>
                <w:lang w:val="uk-UA"/>
              </w:rPr>
              <w:t>ст</w:t>
            </w:r>
            <w:r>
              <w:rPr>
                <w:rStyle w:val="Bodytext21"/>
                <w:lang w:val="uk-UA"/>
              </w:rPr>
              <w:t xml:space="preserve">і </w:t>
            </w:r>
            <w:r w:rsidRPr="00583493">
              <w:rPr>
                <w:rStyle w:val="Bodytext21"/>
                <w:lang w:val="uk-UA"/>
              </w:rPr>
              <w:t>підприємства,</w:t>
            </w:r>
          </w:p>
          <w:p w:rsidR="003A5BEA" w:rsidRPr="00751C8C" w:rsidRDefault="00583493" w:rsidP="00D76487">
            <w:pPr>
              <w:pStyle w:val="Bodytext20"/>
              <w:spacing w:before="180" w:line="252" w:lineRule="exact"/>
              <w:ind w:left="132" w:right="132"/>
              <w:rPr>
                <w:lang w:val="uk-UA"/>
              </w:rPr>
            </w:pPr>
            <w:r w:rsidRPr="00583493">
              <w:rPr>
                <w:rStyle w:val="Bodytext21"/>
                <w:lang w:val="uk-UA"/>
              </w:rPr>
              <w:t>- Просування</w:t>
            </w:r>
            <w:r>
              <w:rPr>
                <w:rStyle w:val="Bodytext21"/>
                <w:lang w:val="uk-UA"/>
              </w:rPr>
              <w:t xml:space="preserve"> </w:t>
            </w:r>
            <w:r w:rsidRPr="00583493">
              <w:rPr>
                <w:rStyle w:val="Bodytext21"/>
                <w:lang w:val="uk-UA"/>
              </w:rPr>
              <w:t>підприємництва та</w:t>
            </w:r>
            <w:r>
              <w:rPr>
                <w:rStyle w:val="Bodytext21"/>
                <w:lang w:val="uk-UA"/>
              </w:rPr>
              <w:t xml:space="preserve"> </w:t>
            </w:r>
            <w:r w:rsidRPr="00583493">
              <w:rPr>
                <w:rStyle w:val="Bodytext21"/>
                <w:lang w:val="uk-UA"/>
              </w:rPr>
              <w:t>підприємницька культура.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BEA" w:rsidRPr="00D76487" w:rsidRDefault="002B56AF" w:rsidP="00D76487">
            <w:pPr>
              <w:pStyle w:val="Bodytext20"/>
              <w:shd w:val="clear" w:color="auto" w:fill="auto"/>
              <w:spacing w:after="0" w:line="228" w:lineRule="auto"/>
              <w:ind w:left="130" w:right="130"/>
              <w:rPr>
                <w:rStyle w:val="Bodytext21"/>
                <w:spacing w:val="-4"/>
                <w:lang w:val="uk-UA"/>
              </w:rPr>
            </w:pPr>
            <w:r w:rsidRPr="00D76487">
              <w:rPr>
                <w:rStyle w:val="Bodytext21"/>
                <w:b/>
                <w:spacing w:val="-4"/>
                <w:lang w:val="uk-UA"/>
              </w:rPr>
              <w:t>Підприємства, зокрема, малого та середнього бізнесу</w:t>
            </w:r>
            <w:r w:rsidRPr="00D76487">
              <w:rPr>
                <w:rStyle w:val="Bodytext21"/>
                <w:spacing w:val="-4"/>
                <w:lang w:val="uk-UA"/>
              </w:rPr>
              <w:t xml:space="preserve"> зможуть отримати вигоду від підтримки, наданої в рамках програми </w:t>
            </w:r>
            <w:r w:rsidR="00A7475B" w:rsidRPr="00D76487">
              <w:rPr>
                <w:rStyle w:val="Bodytext21"/>
                <w:spacing w:val="-4"/>
                <w:lang w:val="uk-UA"/>
              </w:rPr>
              <w:t>COSME</w:t>
            </w:r>
            <w:r w:rsidRPr="00D76487">
              <w:rPr>
                <w:rStyle w:val="Bodytext21"/>
                <w:spacing w:val="-4"/>
                <w:lang w:val="uk-UA"/>
              </w:rPr>
              <w:t xml:space="preserve"> (наприклад, користуються більш легк</w:t>
            </w:r>
            <w:r w:rsidR="00575A23" w:rsidRPr="00D76487">
              <w:rPr>
                <w:rStyle w:val="Bodytext21"/>
                <w:spacing w:val="-4"/>
                <w:lang w:val="uk-UA"/>
              </w:rPr>
              <w:t>ими</w:t>
            </w:r>
            <w:r w:rsidRPr="00D76487">
              <w:rPr>
                <w:rStyle w:val="Bodytext21"/>
                <w:spacing w:val="-4"/>
                <w:lang w:val="uk-UA"/>
              </w:rPr>
              <w:t xml:space="preserve"> кредит</w:t>
            </w:r>
            <w:r w:rsidR="00575A23" w:rsidRPr="00D76487">
              <w:rPr>
                <w:rStyle w:val="Bodytext21"/>
                <w:spacing w:val="-4"/>
                <w:lang w:val="uk-UA"/>
              </w:rPr>
              <w:t>ами</w:t>
            </w:r>
            <w:r w:rsidRPr="00D76487">
              <w:rPr>
                <w:rStyle w:val="Bodytext21"/>
                <w:spacing w:val="-4"/>
                <w:lang w:val="uk-UA"/>
              </w:rPr>
              <w:t xml:space="preserve"> або венчурн</w:t>
            </w:r>
            <w:r w:rsidR="00575A23" w:rsidRPr="00D76487">
              <w:rPr>
                <w:rStyle w:val="Bodytext21"/>
                <w:spacing w:val="-4"/>
                <w:lang w:val="uk-UA"/>
              </w:rPr>
              <w:t>им</w:t>
            </w:r>
            <w:r w:rsidRPr="00D76487">
              <w:rPr>
                <w:rStyle w:val="Bodytext21"/>
                <w:spacing w:val="-4"/>
                <w:lang w:val="uk-UA"/>
              </w:rPr>
              <w:t xml:space="preserve"> капітал</w:t>
            </w:r>
            <w:r w:rsidR="00575A23" w:rsidRPr="00D76487">
              <w:rPr>
                <w:rStyle w:val="Bodytext21"/>
                <w:spacing w:val="-4"/>
                <w:lang w:val="uk-UA"/>
              </w:rPr>
              <w:t>ом</w:t>
            </w:r>
            <w:r w:rsidRPr="00D76487">
              <w:rPr>
                <w:rStyle w:val="Bodytext21"/>
                <w:spacing w:val="-4"/>
                <w:lang w:val="uk-UA"/>
              </w:rPr>
              <w:t xml:space="preserve">, доступ до ринків послуг). Українські МСП можуть отримати вигоду з 25 підпрограм в рамках </w:t>
            </w:r>
            <w:r w:rsidR="00A7475B" w:rsidRPr="00D76487">
              <w:rPr>
                <w:rStyle w:val="Bodytext21"/>
                <w:spacing w:val="-4"/>
                <w:lang w:val="uk-UA"/>
              </w:rPr>
              <w:t>COSME</w:t>
            </w:r>
            <w:r w:rsidR="00575A23" w:rsidRPr="00D76487">
              <w:rPr>
                <w:rStyle w:val="Bodytext21"/>
                <w:spacing w:val="-4"/>
                <w:lang w:val="uk-UA"/>
              </w:rPr>
              <w:t xml:space="preserve">, що </w:t>
            </w:r>
            <w:r w:rsidRPr="00D76487">
              <w:rPr>
                <w:rStyle w:val="Bodytext21"/>
                <w:spacing w:val="-4"/>
                <w:lang w:val="uk-UA"/>
              </w:rPr>
              <w:t xml:space="preserve"> класифікуються за трьома цілям</w:t>
            </w:r>
            <w:r w:rsidR="00575A23" w:rsidRPr="00D76487">
              <w:rPr>
                <w:rStyle w:val="Bodytext21"/>
                <w:spacing w:val="-4"/>
                <w:lang w:val="uk-UA"/>
              </w:rPr>
              <w:t>и</w:t>
            </w:r>
            <w:r w:rsidRPr="00D76487">
              <w:rPr>
                <w:rStyle w:val="Bodytext21"/>
                <w:spacing w:val="-4"/>
                <w:lang w:val="uk-UA"/>
              </w:rPr>
              <w:t xml:space="preserve">: </w:t>
            </w:r>
            <w:r w:rsidR="00575A23" w:rsidRPr="00D76487">
              <w:rPr>
                <w:rStyle w:val="Bodytext21"/>
                <w:spacing w:val="-4"/>
                <w:lang w:val="uk-UA"/>
              </w:rPr>
              <w:t>допомога</w:t>
            </w:r>
            <w:r w:rsidRPr="00D76487">
              <w:rPr>
                <w:rStyle w:val="Bodytext21"/>
                <w:spacing w:val="-4"/>
                <w:lang w:val="uk-UA"/>
              </w:rPr>
              <w:t xml:space="preserve"> в</w:t>
            </w:r>
            <w:r w:rsidR="00575A23" w:rsidRPr="00D76487">
              <w:rPr>
                <w:rStyle w:val="Bodytext21"/>
                <w:spacing w:val="-4"/>
                <w:lang w:val="uk-UA"/>
              </w:rPr>
              <w:t>иходу на</w:t>
            </w:r>
            <w:r w:rsidRPr="00D76487">
              <w:rPr>
                <w:rStyle w:val="Bodytext21"/>
                <w:spacing w:val="-4"/>
                <w:lang w:val="uk-UA"/>
              </w:rPr>
              <w:t xml:space="preserve"> зовнішні ринк</w:t>
            </w:r>
            <w:r w:rsidR="00575A23" w:rsidRPr="00D76487">
              <w:rPr>
                <w:rStyle w:val="Bodytext21"/>
                <w:spacing w:val="-4"/>
                <w:lang w:val="uk-UA"/>
              </w:rPr>
              <w:t>и</w:t>
            </w:r>
            <w:r w:rsidRPr="00D76487">
              <w:rPr>
                <w:rStyle w:val="Bodytext21"/>
                <w:spacing w:val="-4"/>
                <w:lang w:val="uk-UA"/>
              </w:rPr>
              <w:t xml:space="preserve">, підвищення конкурентоспроможності та поліпшення бізнес-культури. Серед підпрограм, є такі важливі ініціативи, як </w:t>
            </w:r>
            <w:proofErr w:type="spellStart"/>
            <w:r w:rsidRPr="00D76487">
              <w:rPr>
                <w:rStyle w:val="Bodytext21"/>
                <w:spacing w:val="-4"/>
                <w:lang w:val="uk-UA"/>
              </w:rPr>
              <w:t>Erasmus</w:t>
            </w:r>
            <w:proofErr w:type="spellEnd"/>
            <w:r w:rsidRPr="00D76487">
              <w:rPr>
                <w:rStyle w:val="Bodytext21"/>
                <w:spacing w:val="-4"/>
                <w:lang w:val="uk-UA"/>
              </w:rPr>
              <w:t xml:space="preserve"> для молодих підприємців, </w:t>
            </w:r>
            <w:r w:rsidR="00575A23" w:rsidRPr="00D76487">
              <w:rPr>
                <w:rStyle w:val="Bodytext21"/>
                <w:spacing w:val="-4"/>
                <w:lang w:val="uk-UA"/>
              </w:rPr>
              <w:t xml:space="preserve"> група </w:t>
            </w:r>
            <w:r w:rsidRPr="00D76487">
              <w:rPr>
                <w:rStyle w:val="Bodytext21"/>
                <w:spacing w:val="-4"/>
                <w:lang w:val="uk-UA"/>
              </w:rPr>
              <w:t>європейського стратегічного партнерства, напрямки європейського передового досвіду і т.д.</w:t>
            </w:r>
          </w:p>
          <w:p w:rsidR="00A0428F" w:rsidRPr="00D76487" w:rsidRDefault="00A0428F" w:rsidP="00D76487">
            <w:pPr>
              <w:pStyle w:val="Bodytext20"/>
              <w:shd w:val="clear" w:color="auto" w:fill="auto"/>
              <w:spacing w:before="180" w:after="0" w:line="228" w:lineRule="auto"/>
              <w:ind w:left="130" w:right="130"/>
              <w:rPr>
                <w:spacing w:val="-4"/>
                <w:lang w:val="uk-UA"/>
              </w:rPr>
            </w:pPr>
            <w:r w:rsidRPr="00D76487">
              <w:rPr>
                <w:b/>
                <w:spacing w:val="-4"/>
                <w:lang w:val="uk-UA"/>
              </w:rPr>
              <w:t>Організації бізнес підтримки</w:t>
            </w:r>
            <w:r w:rsidRPr="00D76487">
              <w:rPr>
                <w:spacing w:val="-4"/>
                <w:lang w:val="uk-UA"/>
              </w:rPr>
              <w:t xml:space="preserve"> (наприклад, торгові палати, </w:t>
            </w:r>
            <w:proofErr w:type="spellStart"/>
            <w:r w:rsidRPr="00D76487">
              <w:rPr>
                <w:spacing w:val="-4"/>
                <w:lang w:val="uk-UA"/>
              </w:rPr>
              <w:t>кластерні</w:t>
            </w:r>
            <w:proofErr w:type="spellEnd"/>
            <w:r w:rsidRPr="00D76487">
              <w:rPr>
                <w:spacing w:val="-4"/>
                <w:lang w:val="uk-UA"/>
              </w:rPr>
              <w:t xml:space="preserve"> організації) можуть отримати вигоду з виділеної підтримки та створення мереж.</w:t>
            </w:r>
          </w:p>
          <w:p w:rsidR="00956D83" w:rsidRPr="00751C8C" w:rsidRDefault="00956D83" w:rsidP="00D76487">
            <w:pPr>
              <w:pStyle w:val="Bodytext20"/>
              <w:shd w:val="clear" w:color="auto" w:fill="auto"/>
              <w:spacing w:before="180" w:after="0" w:line="228" w:lineRule="auto"/>
              <w:ind w:left="130" w:right="130"/>
              <w:rPr>
                <w:lang w:val="uk-UA"/>
              </w:rPr>
            </w:pPr>
            <w:r w:rsidRPr="00D76487">
              <w:rPr>
                <w:b/>
                <w:spacing w:val="-4"/>
                <w:lang w:val="uk-UA"/>
              </w:rPr>
              <w:t>Політики</w:t>
            </w:r>
            <w:r w:rsidRPr="00D76487">
              <w:rPr>
                <w:spacing w:val="-4"/>
                <w:lang w:val="uk-UA"/>
              </w:rPr>
              <w:t xml:space="preserve"> можуть отримати </w:t>
            </w:r>
            <w:r w:rsidR="0026150F" w:rsidRPr="00D76487">
              <w:rPr>
                <w:spacing w:val="-4"/>
                <w:lang w:val="uk-UA"/>
              </w:rPr>
              <w:t>вигоду</w:t>
            </w:r>
            <w:r w:rsidRPr="00D76487">
              <w:rPr>
                <w:spacing w:val="-4"/>
                <w:lang w:val="uk-UA"/>
              </w:rPr>
              <w:t xml:space="preserve"> з діяльності (наприклад, обмін передового досвіду), спрямованої на поліпшення рамкових умов для бізнесу.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BEA" w:rsidRDefault="00A7475B" w:rsidP="00D76487">
            <w:pPr>
              <w:pStyle w:val="Bodytext20"/>
              <w:shd w:val="clear" w:color="auto" w:fill="auto"/>
              <w:spacing w:after="0" w:line="233" w:lineRule="auto"/>
              <w:ind w:left="130" w:right="130"/>
              <w:rPr>
                <w:rStyle w:val="Bodytext21"/>
                <w:lang w:val="uk-UA"/>
              </w:rPr>
            </w:pPr>
            <w:r w:rsidRPr="00A7475B">
              <w:rPr>
                <w:rStyle w:val="Bodytext21"/>
                <w:b/>
                <w:lang w:val="uk-UA"/>
              </w:rPr>
              <w:t>Європейська комісія закликає Україну ратифікувати підписану угоду про приєднання</w:t>
            </w:r>
            <w:r>
              <w:rPr>
                <w:rStyle w:val="Bodytext21"/>
                <w:b/>
                <w:lang w:val="uk-UA"/>
              </w:rPr>
              <w:t xml:space="preserve"> до</w:t>
            </w:r>
            <w:r w:rsidRPr="00A7475B">
              <w:rPr>
                <w:rStyle w:val="Bodytext21"/>
                <w:b/>
                <w:lang w:val="uk-UA"/>
              </w:rPr>
              <w:t xml:space="preserve"> COSME</w:t>
            </w:r>
            <w:r w:rsidRPr="00A7475B">
              <w:rPr>
                <w:rStyle w:val="Bodytext21"/>
                <w:lang w:val="uk-UA"/>
              </w:rPr>
              <w:t xml:space="preserve"> якомога швидше, тому що фінансовий інструмент в програмах ще не доступний для українських підприємств.</w:t>
            </w:r>
          </w:p>
          <w:p w:rsidR="002A5EC5" w:rsidRDefault="002A5EC5" w:rsidP="00D76487">
            <w:pPr>
              <w:pStyle w:val="Bodytext20"/>
              <w:shd w:val="clear" w:color="auto" w:fill="auto"/>
              <w:spacing w:before="180" w:after="0" w:line="233" w:lineRule="auto"/>
              <w:ind w:left="130" w:right="130"/>
              <w:rPr>
                <w:lang w:val="uk-UA"/>
              </w:rPr>
            </w:pPr>
            <w:r w:rsidRPr="002A5EC5">
              <w:rPr>
                <w:b/>
                <w:lang w:val="uk-UA"/>
              </w:rPr>
              <w:t>Комісія також закликає створити спеціальну контактну точку COSME</w:t>
            </w:r>
            <w:r w:rsidRPr="002A5EC5">
              <w:rPr>
                <w:lang w:val="uk-UA"/>
              </w:rPr>
              <w:t xml:space="preserve">, щоб допомогти передавати інформацію про конференції, </w:t>
            </w:r>
            <w:r w:rsidR="00276E8F">
              <w:rPr>
                <w:lang w:val="uk-UA"/>
              </w:rPr>
              <w:t xml:space="preserve">Мережу </w:t>
            </w:r>
            <w:r w:rsidR="00572223">
              <w:rPr>
                <w:lang w:val="uk-UA"/>
              </w:rPr>
              <w:t>Є</w:t>
            </w:r>
            <w:r w:rsidR="00276E8F">
              <w:rPr>
                <w:lang w:val="uk-UA"/>
              </w:rPr>
              <w:t xml:space="preserve">вропейських </w:t>
            </w:r>
            <w:r w:rsidR="00572223">
              <w:rPr>
                <w:lang w:val="uk-UA"/>
              </w:rPr>
              <w:t>П</w:t>
            </w:r>
            <w:r w:rsidR="00276E8F">
              <w:rPr>
                <w:lang w:val="uk-UA"/>
              </w:rPr>
              <w:t>ідприємств</w:t>
            </w:r>
            <w:r w:rsidR="00276E8F" w:rsidRPr="00A2084A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Pr="002A5EC5">
              <w:rPr>
                <w:lang w:val="uk-UA"/>
              </w:rPr>
              <w:t xml:space="preserve"> її </w:t>
            </w:r>
            <w:proofErr w:type="spellStart"/>
            <w:r w:rsidRPr="002A5EC5">
              <w:rPr>
                <w:lang w:val="uk-UA"/>
              </w:rPr>
              <w:t>дослідженн</w:t>
            </w:r>
            <w:r>
              <w:rPr>
                <w:lang w:val="uk-UA"/>
              </w:rPr>
              <w:t>ь</w:t>
            </w:r>
            <w:proofErr w:type="spellEnd"/>
            <w:r w:rsidRPr="002A5EC5">
              <w:rPr>
                <w:lang w:val="uk-UA"/>
              </w:rPr>
              <w:t>, а також заохочувати українськ</w:t>
            </w:r>
            <w:r>
              <w:rPr>
                <w:lang w:val="uk-UA"/>
              </w:rPr>
              <w:t>і</w:t>
            </w:r>
            <w:r w:rsidRPr="002A5EC5">
              <w:rPr>
                <w:lang w:val="uk-UA"/>
              </w:rPr>
              <w:t xml:space="preserve"> МСП до участі в програмі. Важливе завдання в рамках реалізації програми, щоб переконати підприємці</w:t>
            </w:r>
            <w:r>
              <w:rPr>
                <w:lang w:val="uk-UA"/>
              </w:rPr>
              <w:t>в</w:t>
            </w:r>
            <w:r w:rsidRPr="002A5EC5">
              <w:rPr>
                <w:lang w:val="uk-UA"/>
              </w:rPr>
              <w:t xml:space="preserve"> про можливості </w:t>
            </w:r>
            <w:r w:rsidRPr="00F9463D">
              <w:rPr>
                <w:lang w:val="uk-UA"/>
              </w:rPr>
              <w:t>COSME</w:t>
            </w:r>
            <w:r w:rsidRPr="002A5EC5">
              <w:rPr>
                <w:lang w:val="uk-UA"/>
              </w:rPr>
              <w:t>.</w:t>
            </w:r>
          </w:p>
          <w:p w:rsidR="00A2084A" w:rsidRDefault="00A2084A" w:rsidP="00D76487">
            <w:pPr>
              <w:pStyle w:val="Bodytext20"/>
              <w:shd w:val="clear" w:color="auto" w:fill="auto"/>
              <w:spacing w:before="180" w:after="0" w:line="233" w:lineRule="auto"/>
              <w:ind w:left="130" w:right="130"/>
              <w:rPr>
                <w:lang w:val="uk-UA"/>
              </w:rPr>
            </w:pPr>
            <w:r w:rsidRPr="00A2084A">
              <w:rPr>
                <w:lang w:val="uk-UA"/>
              </w:rPr>
              <w:t xml:space="preserve">Українські підприємці будуть отримувати професійні консультації та аналітику, підтримку експортно-імпортних операцій, а також допомогу з розширенням торгово-економічних відносин. </w:t>
            </w:r>
            <w:r w:rsidRPr="00A2084A">
              <w:rPr>
                <w:b/>
                <w:lang w:val="uk-UA"/>
              </w:rPr>
              <w:t>Освітній компонент</w:t>
            </w:r>
            <w:r w:rsidRPr="00A2084A">
              <w:rPr>
                <w:lang w:val="uk-UA"/>
              </w:rPr>
              <w:t xml:space="preserve"> програми включає в себе обмін інформацією та досвідом, в тому числі програми «</w:t>
            </w:r>
            <w:proofErr w:type="spellStart"/>
            <w:r w:rsidRPr="00A2084A">
              <w:rPr>
                <w:lang w:val="uk-UA"/>
              </w:rPr>
              <w:t>Erasmus</w:t>
            </w:r>
            <w:proofErr w:type="spellEnd"/>
            <w:r w:rsidRPr="00A2084A">
              <w:rPr>
                <w:lang w:val="uk-UA"/>
              </w:rPr>
              <w:t xml:space="preserve"> для підприємців», різн</w:t>
            </w:r>
            <w:r w:rsidR="009920A5">
              <w:rPr>
                <w:lang w:val="uk-UA"/>
              </w:rPr>
              <w:t>і</w:t>
            </w:r>
            <w:r w:rsidRPr="00A2084A">
              <w:rPr>
                <w:lang w:val="uk-UA"/>
              </w:rPr>
              <w:t xml:space="preserve"> галузев</w:t>
            </w:r>
            <w:r w:rsidR="009920A5">
              <w:rPr>
                <w:lang w:val="uk-UA"/>
              </w:rPr>
              <w:t>і</w:t>
            </w:r>
            <w:r w:rsidRPr="00A2084A">
              <w:rPr>
                <w:lang w:val="uk-UA"/>
              </w:rPr>
              <w:t xml:space="preserve"> конференці</w:t>
            </w:r>
            <w:r w:rsidR="009920A5">
              <w:rPr>
                <w:lang w:val="uk-UA"/>
              </w:rPr>
              <w:t>ї</w:t>
            </w:r>
            <w:r w:rsidRPr="00A2084A">
              <w:rPr>
                <w:lang w:val="uk-UA"/>
              </w:rPr>
              <w:t>, тренінг</w:t>
            </w:r>
            <w:r w:rsidR="009920A5">
              <w:rPr>
                <w:lang w:val="uk-UA"/>
              </w:rPr>
              <w:t>и</w:t>
            </w:r>
            <w:r w:rsidRPr="00A2084A">
              <w:rPr>
                <w:lang w:val="uk-UA"/>
              </w:rPr>
              <w:t>, семінар</w:t>
            </w:r>
            <w:r w:rsidR="009920A5">
              <w:rPr>
                <w:lang w:val="uk-UA"/>
              </w:rPr>
              <w:t>и</w:t>
            </w:r>
            <w:r w:rsidRPr="00A2084A">
              <w:rPr>
                <w:lang w:val="uk-UA"/>
              </w:rPr>
              <w:t>, програм</w:t>
            </w:r>
            <w:r w:rsidR="009920A5">
              <w:rPr>
                <w:lang w:val="uk-UA"/>
              </w:rPr>
              <w:t>и</w:t>
            </w:r>
            <w:r w:rsidRPr="00A2084A">
              <w:rPr>
                <w:lang w:val="uk-UA"/>
              </w:rPr>
              <w:t xml:space="preserve"> обміну та стажувань.</w:t>
            </w:r>
          </w:p>
          <w:p w:rsidR="00A2084A" w:rsidRPr="00751C8C" w:rsidRDefault="00A2084A" w:rsidP="00D76487">
            <w:pPr>
              <w:pStyle w:val="Bodytext20"/>
              <w:shd w:val="clear" w:color="auto" w:fill="auto"/>
              <w:spacing w:before="180" w:after="0" w:line="233" w:lineRule="auto"/>
              <w:ind w:left="130" w:right="130"/>
              <w:rPr>
                <w:lang w:val="uk-UA"/>
              </w:rPr>
            </w:pPr>
            <w:r w:rsidRPr="00A2084A">
              <w:rPr>
                <w:lang w:val="uk-UA"/>
              </w:rPr>
              <w:t xml:space="preserve">Крім того, </w:t>
            </w:r>
            <w:r w:rsidRPr="0060369B">
              <w:rPr>
                <w:b/>
                <w:lang w:val="uk-UA"/>
              </w:rPr>
              <w:t>Мереж</w:t>
            </w:r>
            <w:r w:rsidR="00572223" w:rsidRPr="0060369B">
              <w:rPr>
                <w:b/>
                <w:lang w:val="uk-UA"/>
              </w:rPr>
              <w:t>а</w:t>
            </w:r>
            <w:r w:rsidRPr="0060369B">
              <w:rPr>
                <w:b/>
                <w:lang w:val="uk-UA"/>
              </w:rPr>
              <w:t xml:space="preserve"> </w:t>
            </w:r>
            <w:r w:rsidR="00572223" w:rsidRPr="0060369B">
              <w:rPr>
                <w:b/>
                <w:lang w:val="uk-UA"/>
              </w:rPr>
              <w:t>Є</w:t>
            </w:r>
            <w:r w:rsidRPr="0060369B">
              <w:rPr>
                <w:b/>
                <w:lang w:val="uk-UA"/>
              </w:rPr>
              <w:t xml:space="preserve">вропейських </w:t>
            </w:r>
            <w:r w:rsidR="00572223" w:rsidRPr="0060369B">
              <w:rPr>
                <w:b/>
                <w:lang w:val="uk-UA"/>
              </w:rPr>
              <w:t>П</w:t>
            </w:r>
            <w:r w:rsidRPr="0060369B">
              <w:rPr>
                <w:b/>
                <w:lang w:val="uk-UA"/>
              </w:rPr>
              <w:t>ідприємств</w:t>
            </w:r>
            <w:r w:rsidRPr="00A2084A">
              <w:rPr>
                <w:lang w:val="uk-UA"/>
              </w:rPr>
              <w:t xml:space="preserve"> (EEN), в даний час розширюється в Україні в результаті </w:t>
            </w:r>
            <w:r w:rsidR="00AF2F3C" w:rsidRPr="003A5BEA">
              <w:rPr>
                <w:rStyle w:val="Bodytext21"/>
                <w:lang w:val="uk-UA" w:eastAsia="fr-FR" w:bidi="fr-FR"/>
              </w:rPr>
              <w:t>COSME</w:t>
            </w:r>
            <w:r w:rsidRPr="00A2084A">
              <w:rPr>
                <w:lang w:val="uk-UA"/>
              </w:rPr>
              <w:t xml:space="preserve">. EEN представляє собою </w:t>
            </w:r>
            <w:proofErr w:type="spellStart"/>
            <w:r w:rsidRPr="00A2084A">
              <w:rPr>
                <w:lang w:val="uk-UA"/>
              </w:rPr>
              <w:t>інтернет-платформу</w:t>
            </w:r>
            <w:proofErr w:type="spellEnd"/>
            <w:r w:rsidR="00D679C0" w:rsidRPr="00A2084A">
              <w:rPr>
                <w:lang w:val="uk-UA"/>
              </w:rPr>
              <w:t xml:space="preserve"> для</w:t>
            </w:r>
            <w:r w:rsidRPr="00A2084A">
              <w:rPr>
                <w:lang w:val="uk-UA"/>
              </w:rPr>
              <w:t xml:space="preserve"> підтримки мал</w:t>
            </w:r>
            <w:r w:rsidR="00D679C0">
              <w:rPr>
                <w:lang w:val="uk-UA"/>
              </w:rPr>
              <w:t>ого</w:t>
            </w:r>
            <w:r w:rsidRPr="00A2084A">
              <w:rPr>
                <w:lang w:val="uk-UA"/>
              </w:rPr>
              <w:t xml:space="preserve"> </w:t>
            </w:r>
            <w:r w:rsidR="00D679C0">
              <w:rPr>
                <w:lang w:val="uk-UA"/>
              </w:rPr>
              <w:t>та</w:t>
            </w:r>
            <w:r w:rsidRPr="00A2084A">
              <w:rPr>
                <w:lang w:val="uk-UA"/>
              </w:rPr>
              <w:t xml:space="preserve"> середнього бізнесу, спрямовано</w:t>
            </w:r>
            <w:r w:rsidR="009920A5">
              <w:rPr>
                <w:lang w:val="uk-UA"/>
              </w:rPr>
              <w:t>ю</w:t>
            </w:r>
            <w:r w:rsidRPr="00A2084A">
              <w:rPr>
                <w:lang w:val="uk-UA"/>
              </w:rPr>
              <w:t xml:space="preserve"> на підвищення міжнародного співробітництва та інновацій, а також для поліпшення передачі технологій з науково-дослідних інститутів для підприємств. </w:t>
            </w:r>
            <w:proofErr w:type="spellStart"/>
            <w:r w:rsidRPr="00A2084A">
              <w:rPr>
                <w:lang w:val="uk-UA"/>
              </w:rPr>
              <w:t>EEN-Україна</w:t>
            </w:r>
            <w:proofErr w:type="spellEnd"/>
            <w:r w:rsidRPr="00A2084A">
              <w:rPr>
                <w:lang w:val="uk-UA"/>
              </w:rPr>
              <w:t xml:space="preserve"> допоможе МСП знайти нових клієнтів, постачальників, партнерів, інвесторів, виробників або дистриб'юторів, а також надавати консультації з питань участі в фінансових програмах ЄС, в тому числі і</w:t>
            </w:r>
            <w:r w:rsidR="00D679C0">
              <w:rPr>
                <w:lang w:val="uk-UA"/>
              </w:rPr>
              <w:t xml:space="preserve">нформаційні </w:t>
            </w:r>
            <w:r w:rsidRPr="00A2084A">
              <w:rPr>
                <w:lang w:val="uk-UA"/>
              </w:rPr>
              <w:t>дні</w:t>
            </w:r>
            <w:r w:rsidR="00D679C0">
              <w:rPr>
                <w:lang w:val="uk-UA"/>
              </w:rPr>
              <w:t xml:space="preserve"> та</w:t>
            </w:r>
            <w:r w:rsidRPr="00A2084A">
              <w:rPr>
                <w:lang w:val="uk-UA"/>
              </w:rPr>
              <w:t xml:space="preserve"> тренува</w:t>
            </w:r>
            <w:r w:rsidR="00D679C0">
              <w:rPr>
                <w:lang w:val="uk-UA"/>
              </w:rPr>
              <w:t>льні сесії</w:t>
            </w:r>
            <w:r w:rsidRPr="00A2084A">
              <w:rPr>
                <w:lang w:val="uk-UA"/>
              </w:rPr>
              <w:t>, міжнародн</w:t>
            </w:r>
            <w:r w:rsidR="00D679C0">
              <w:rPr>
                <w:lang w:val="uk-UA"/>
              </w:rPr>
              <w:t>і ярмар</w:t>
            </w:r>
            <w:r w:rsidRPr="00A2084A">
              <w:rPr>
                <w:lang w:val="uk-UA"/>
              </w:rPr>
              <w:t>к</w:t>
            </w:r>
            <w:r w:rsidR="00D679C0">
              <w:rPr>
                <w:lang w:val="uk-UA"/>
              </w:rPr>
              <w:t>и та вистав</w:t>
            </w:r>
            <w:r w:rsidRPr="00A2084A">
              <w:rPr>
                <w:lang w:val="uk-UA"/>
              </w:rPr>
              <w:t>к</w:t>
            </w:r>
            <w:r w:rsidR="00D679C0">
              <w:rPr>
                <w:lang w:val="uk-UA"/>
              </w:rPr>
              <w:t>и</w:t>
            </w:r>
            <w:r w:rsidRPr="00A2084A">
              <w:rPr>
                <w:lang w:val="uk-UA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C0" w:rsidRPr="00D679C0" w:rsidRDefault="003A5BEA" w:rsidP="00D76487">
            <w:pPr>
              <w:pStyle w:val="Bodytext20"/>
              <w:spacing w:line="252" w:lineRule="exact"/>
              <w:ind w:left="131" w:right="124"/>
              <w:rPr>
                <w:rStyle w:val="Bodytext21"/>
                <w:lang w:val="uk-UA"/>
              </w:rPr>
            </w:pPr>
            <w:r w:rsidRPr="007E042B">
              <w:rPr>
                <w:rStyle w:val="Bodytext21"/>
                <w:lang w:val="uk-UA"/>
              </w:rPr>
              <w:t>За</w:t>
            </w:r>
            <w:r>
              <w:rPr>
                <w:rStyle w:val="Bodytext21"/>
                <w:lang w:val="uk-UA"/>
              </w:rPr>
              <w:t>явку</w:t>
            </w:r>
            <w:r w:rsidRPr="007E042B">
              <w:rPr>
                <w:rStyle w:val="Bodytext21"/>
                <w:lang w:val="uk-UA"/>
              </w:rPr>
              <w:t xml:space="preserve"> можна знайти </w:t>
            </w:r>
            <w:r w:rsidR="00D679C0" w:rsidRPr="00D679C0">
              <w:rPr>
                <w:rStyle w:val="Bodytext21"/>
                <w:lang w:val="uk-UA"/>
              </w:rPr>
              <w:t xml:space="preserve">на </w:t>
            </w:r>
            <w:hyperlink r:id="rId12" w:history="1">
              <w:r w:rsidR="00B015D1" w:rsidRPr="007D0B50">
                <w:rPr>
                  <w:rStyle w:val="a3"/>
                  <w:color w:val="auto"/>
                </w:rPr>
                <w:t>EASME</w:t>
              </w:r>
              <w:r w:rsidR="00B015D1" w:rsidRPr="00B015D1">
                <w:rPr>
                  <w:rStyle w:val="a3"/>
                  <w:color w:val="auto"/>
                  <w:lang w:val="ru-RU"/>
                </w:rPr>
                <w:t xml:space="preserve"> </w:t>
              </w:r>
              <w:r w:rsidR="00B015D1">
                <w:rPr>
                  <w:rStyle w:val="a3"/>
                  <w:color w:val="auto"/>
                  <w:lang w:val="uk-UA"/>
                </w:rPr>
                <w:t>веб-сайт</w:t>
              </w:r>
            </w:hyperlink>
            <w:r w:rsidR="00D679C0" w:rsidRPr="00D679C0">
              <w:rPr>
                <w:rStyle w:val="Bodytext21"/>
                <w:lang w:val="uk-UA"/>
              </w:rPr>
              <w:t>.</w:t>
            </w:r>
          </w:p>
          <w:p w:rsidR="003A5BEA" w:rsidRPr="00751C8C" w:rsidRDefault="00D679C0" w:rsidP="00B015D1">
            <w:pPr>
              <w:pStyle w:val="Bodytext20"/>
              <w:shd w:val="clear" w:color="auto" w:fill="auto"/>
              <w:spacing w:after="0" w:line="252" w:lineRule="exact"/>
              <w:ind w:left="131" w:right="124"/>
              <w:rPr>
                <w:lang w:val="uk-UA"/>
              </w:rPr>
            </w:pPr>
            <w:r w:rsidRPr="00215401">
              <w:rPr>
                <w:rStyle w:val="Bodytext21"/>
                <w:lang w:val="uk-UA"/>
              </w:rPr>
              <w:t>За</w:t>
            </w:r>
            <w:r>
              <w:rPr>
                <w:rStyle w:val="Bodytext21"/>
                <w:lang w:val="uk-UA"/>
              </w:rPr>
              <w:t>явку</w:t>
            </w:r>
            <w:r w:rsidRPr="0021540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 xml:space="preserve">можна подати </w:t>
            </w:r>
            <w:hyperlink r:id="rId13" w:anchor="c,calls=hasForthcomingTopics/t/true/1/1/0/default-group&amp;hasOpenTopics/t/true/1/1/0/default-group&amp;allClosedTopics/t/true/0/1/0/default-group&amp;+PublicationDateLong/asc" w:history="1">
              <w:r w:rsidR="00B015D1">
                <w:rPr>
                  <w:rStyle w:val="a3"/>
                  <w:color w:val="auto"/>
                  <w:lang w:val="uk-UA"/>
                </w:rPr>
                <w:t>ту</w:t>
              </w:r>
              <w:bookmarkStart w:id="0" w:name="_GoBack"/>
              <w:bookmarkEnd w:id="0"/>
              <w:r w:rsidR="00B015D1">
                <w:rPr>
                  <w:rStyle w:val="a3"/>
                  <w:color w:val="auto"/>
                  <w:lang w:val="uk-UA"/>
                </w:rPr>
                <w:t>т</w:t>
              </w:r>
            </w:hyperlink>
            <w:r w:rsidRPr="00D679C0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 w:rsidP="003A5BEA">
      <w:pPr>
        <w:spacing w:line="496" w:lineRule="exact"/>
        <w:rPr>
          <w:sz w:val="2"/>
          <w:szCs w:val="2"/>
          <w:lang w:val="uk-UA"/>
        </w:rPr>
        <w:sectPr w:rsidR="00411D16" w:rsidRPr="00751C8C">
          <w:headerReference w:type="default" r:id="rId14"/>
          <w:pgSz w:w="16840" w:h="11900" w:orient="landscape"/>
          <w:pgMar w:top="1340" w:right="355" w:bottom="2403" w:left="493" w:header="0" w:footer="3" w:gutter="0"/>
          <w:cols w:space="720"/>
          <w:noEndnote/>
          <w:docGrid w:linePitch="360"/>
        </w:sectPr>
      </w:pPr>
    </w:p>
    <w:p w:rsidR="00411D16" w:rsidRPr="00751C8C" w:rsidRDefault="00411D16">
      <w:pPr>
        <w:pStyle w:val="Bodytext20"/>
        <w:shd w:val="clear" w:color="auto" w:fill="auto"/>
        <w:spacing w:after="0" w:line="252" w:lineRule="exact"/>
        <w:rPr>
          <w:lang w:val="uk-UA"/>
        </w:rPr>
        <w:sectPr w:rsidR="00411D16" w:rsidRPr="00751C8C">
          <w:type w:val="continuous"/>
          <w:pgSz w:w="16840" w:h="11900" w:orient="landscape"/>
          <w:pgMar w:top="1888" w:right="2004" w:bottom="1888" w:left="90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5385"/>
        <w:gridCol w:w="3427"/>
        <w:gridCol w:w="1721"/>
      </w:tblGrid>
      <w:tr w:rsidR="00411D16" w:rsidRPr="00751C8C" w:rsidTr="00725609">
        <w:trPr>
          <w:trHeight w:hRule="exact" w:val="2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E450F5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E450F5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E450F5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E450F5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E450F5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725609">
        <w:trPr>
          <w:trHeight w:hRule="exact" w:val="610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1D6C12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56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4. </w:t>
            </w:r>
            <w:r w:rsidR="001D6C12">
              <w:rPr>
                <w:rStyle w:val="Bodytext21"/>
                <w:lang w:val="uk-UA" w:eastAsia="fr-FR" w:bidi="fr-FR"/>
              </w:rPr>
              <w:t>Креативна Європа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1D6C12" w:rsidP="00725609">
            <w:pPr>
              <w:pStyle w:val="Bodytext20"/>
              <w:framePr w:w="16063" w:wrap="notBeside" w:vAnchor="text" w:hAnchor="text" w:xAlign="center" w:y="1"/>
              <w:shd w:val="clear" w:color="auto" w:fill="auto"/>
              <w:spacing w:line="252" w:lineRule="exact"/>
              <w:ind w:left="131" w:right="132"/>
              <w:rPr>
                <w:lang w:val="uk-UA"/>
              </w:rPr>
            </w:pPr>
            <w:r w:rsidRPr="001D6C12">
              <w:rPr>
                <w:rStyle w:val="Bodytext21"/>
                <w:lang w:val="uk-UA"/>
              </w:rPr>
              <w:t>З бюджетом 1</w:t>
            </w:r>
            <w:r>
              <w:rPr>
                <w:rStyle w:val="Bodytext21"/>
                <w:lang w:val="uk-UA"/>
              </w:rPr>
              <w:t>,</w:t>
            </w:r>
            <w:r w:rsidRPr="001D6C12">
              <w:rPr>
                <w:rStyle w:val="Bodytext21"/>
                <w:lang w:val="uk-UA"/>
              </w:rPr>
              <w:t>46</w:t>
            </w:r>
            <w:r>
              <w:rPr>
                <w:rStyle w:val="Bodytext21"/>
                <w:lang w:val="uk-UA"/>
              </w:rPr>
              <w:t xml:space="preserve"> мільярдів євро</w:t>
            </w:r>
            <w:r w:rsidRPr="001D6C12">
              <w:rPr>
                <w:rStyle w:val="Bodytext21"/>
                <w:lang w:val="uk-UA"/>
              </w:rPr>
              <w:t xml:space="preserve"> за 2014-2020</w:t>
            </w:r>
            <w:r>
              <w:rPr>
                <w:rStyle w:val="Bodytext21"/>
                <w:lang w:val="uk-UA"/>
              </w:rPr>
              <w:t xml:space="preserve"> роки</w:t>
            </w:r>
            <w:r w:rsidRPr="001D6C12">
              <w:rPr>
                <w:rStyle w:val="Bodytext21"/>
                <w:lang w:val="uk-UA"/>
              </w:rPr>
              <w:t xml:space="preserve">, </w:t>
            </w:r>
            <w:proofErr w:type="spellStart"/>
            <w:r w:rsidRPr="001D6C12">
              <w:rPr>
                <w:rStyle w:val="Bodytext21"/>
                <w:lang w:val="uk-UA"/>
              </w:rPr>
              <w:t>Creative</w:t>
            </w:r>
            <w:proofErr w:type="spellEnd"/>
            <w:r w:rsidRPr="001D6C12">
              <w:rPr>
                <w:rStyle w:val="Bodytext21"/>
                <w:lang w:val="uk-UA"/>
              </w:rPr>
              <w:t xml:space="preserve"> </w:t>
            </w:r>
            <w:proofErr w:type="spellStart"/>
            <w:r w:rsidRPr="001D6C12">
              <w:rPr>
                <w:rStyle w:val="Bodytext21"/>
                <w:lang w:val="uk-UA"/>
              </w:rPr>
              <w:t>Europe</w:t>
            </w:r>
            <w:proofErr w:type="spellEnd"/>
            <w:r w:rsidRPr="001D6C12">
              <w:rPr>
                <w:rStyle w:val="Bodytext21"/>
                <w:lang w:val="uk-UA"/>
              </w:rPr>
              <w:t xml:space="preserve"> є новою програмою ЄС для підтримки європейського кіно</w:t>
            </w:r>
            <w:r>
              <w:rPr>
                <w:rStyle w:val="Bodytext21"/>
                <w:lang w:val="uk-UA"/>
              </w:rPr>
              <w:t>,</w:t>
            </w:r>
            <w:r w:rsidRPr="001D6C12">
              <w:rPr>
                <w:rStyle w:val="Bodytext21"/>
                <w:lang w:val="uk-UA"/>
              </w:rPr>
              <w:t xml:space="preserve"> культурн</w:t>
            </w:r>
            <w:r>
              <w:rPr>
                <w:rStyle w:val="Bodytext21"/>
                <w:lang w:val="uk-UA"/>
              </w:rPr>
              <w:t>их</w:t>
            </w:r>
            <w:r w:rsidRPr="001D6C12">
              <w:rPr>
                <w:rStyle w:val="Bodytext21"/>
                <w:lang w:val="uk-UA"/>
              </w:rPr>
              <w:t xml:space="preserve"> та творчих галузей (</w:t>
            </w:r>
            <w:r w:rsidRPr="001D6C12">
              <w:rPr>
                <w:rStyle w:val="Bodytext21"/>
                <w:b/>
                <w:lang w:val="uk-UA"/>
              </w:rPr>
              <w:t>підпрограми культури і засоби масової інформації</w:t>
            </w:r>
            <w:r w:rsidRPr="001D6C12">
              <w:rPr>
                <w:rStyle w:val="Bodytext21"/>
                <w:lang w:val="uk-UA"/>
              </w:rPr>
              <w:t>).</w:t>
            </w:r>
          </w:p>
          <w:p w:rsidR="00411D16" w:rsidRPr="00751C8C" w:rsidRDefault="00E450F5" w:rsidP="00725609">
            <w:pPr>
              <w:pStyle w:val="Bodytext20"/>
              <w:framePr w:w="16063" w:wrap="notBeside" w:vAnchor="text" w:hAnchor="text" w:xAlign="center" w:y="1"/>
              <w:shd w:val="clear" w:color="auto" w:fill="auto"/>
              <w:spacing w:before="180" w:line="259" w:lineRule="exact"/>
              <w:ind w:left="131" w:right="132"/>
              <w:rPr>
                <w:lang w:val="uk-UA"/>
              </w:rPr>
            </w:pPr>
            <w:r w:rsidRPr="00E450F5">
              <w:rPr>
                <w:rStyle w:val="Bodytext21"/>
                <w:lang w:val="uk-UA"/>
              </w:rPr>
              <w:t>Україна підписала угоду в листопаді 2015 року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E450F5" w:rsidP="00725609">
            <w:pPr>
              <w:pStyle w:val="Bodytext20"/>
              <w:framePr w:w="16063" w:wrap="notBeside" w:vAnchor="text" w:hAnchor="text" w:xAlign="center" w:y="1"/>
              <w:shd w:val="clear" w:color="auto" w:fill="auto"/>
              <w:spacing w:before="180" w:after="0" w:line="252" w:lineRule="exact"/>
              <w:ind w:left="131" w:right="132"/>
              <w:rPr>
                <w:lang w:val="uk-UA"/>
              </w:rPr>
            </w:pPr>
            <w:r>
              <w:rPr>
                <w:rStyle w:val="Bodytext21"/>
                <w:lang w:val="uk-UA" w:eastAsia="fr-FR" w:bidi="fr-FR"/>
              </w:rPr>
              <w:t xml:space="preserve">Креативна </w:t>
            </w:r>
            <w:r w:rsidRPr="00E450F5">
              <w:rPr>
                <w:rStyle w:val="Bodytext21"/>
                <w:lang w:val="uk-UA"/>
              </w:rPr>
              <w:t>Європа дозволить культурним і творчим організаціям співпрацювати з партнерами по всій Європі</w:t>
            </w:r>
            <w:r>
              <w:rPr>
                <w:rStyle w:val="Bodytext21"/>
                <w:lang w:val="uk-UA"/>
              </w:rPr>
              <w:t xml:space="preserve"> та</w:t>
            </w:r>
            <w:r w:rsidRPr="00E450F5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надасть</w:t>
            </w:r>
            <w:r w:rsidRPr="00E450F5">
              <w:rPr>
                <w:rStyle w:val="Bodytext21"/>
                <w:lang w:val="uk-UA"/>
              </w:rPr>
              <w:t xml:space="preserve"> доступ до фінансування для проектів в області культурного співробітництва, літературн</w:t>
            </w:r>
            <w:r>
              <w:rPr>
                <w:rStyle w:val="Bodytext21"/>
                <w:lang w:val="uk-UA"/>
              </w:rPr>
              <w:t>их</w:t>
            </w:r>
            <w:r w:rsidRPr="00E450F5">
              <w:rPr>
                <w:rStyle w:val="Bodytext21"/>
                <w:lang w:val="uk-UA"/>
              </w:rPr>
              <w:t xml:space="preserve"> схем пере</w:t>
            </w:r>
            <w:r>
              <w:rPr>
                <w:rStyle w:val="Bodytext21"/>
                <w:lang w:val="uk-UA"/>
              </w:rPr>
              <w:t>кладу</w:t>
            </w:r>
            <w:r w:rsidRPr="00E450F5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E450F5">
              <w:rPr>
                <w:rStyle w:val="Bodytext21"/>
                <w:lang w:val="uk-UA"/>
              </w:rPr>
              <w:t xml:space="preserve"> культурн</w:t>
            </w:r>
            <w:r>
              <w:rPr>
                <w:rStyle w:val="Bodytext21"/>
                <w:lang w:val="uk-UA"/>
              </w:rPr>
              <w:t>их</w:t>
            </w:r>
            <w:r w:rsidRPr="00E450F5">
              <w:rPr>
                <w:rStyle w:val="Bodytext21"/>
                <w:lang w:val="uk-UA"/>
              </w:rPr>
              <w:t xml:space="preserve"> мереж і платформ.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E450F5" w:rsidP="00725609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240"/>
              <w:ind w:left="131" w:right="131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Креативна</w:t>
            </w:r>
            <w:r w:rsidRPr="00E450F5">
              <w:rPr>
                <w:rStyle w:val="Bodytext21"/>
                <w:lang w:val="uk-UA"/>
              </w:rPr>
              <w:t xml:space="preserve"> Європа не буде відкрита для заяв від окремих осіб, але фінансування буде отримано за рахунок </w:t>
            </w:r>
            <w:r w:rsidRPr="00E450F5">
              <w:rPr>
                <w:rStyle w:val="Bodytext21"/>
                <w:b/>
                <w:lang w:val="uk-UA"/>
              </w:rPr>
              <w:t>проектів, представлених організаціями культури.</w:t>
            </w:r>
          </w:p>
          <w:p w:rsidR="00411D16" w:rsidRPr="00751C8C" w:rsidRDefault="000A355A" w:rsidP="00725609">
            <w:pPr>
              <w:pStyle w:val="Bodytext20"/>
              <w:framePr w:w="16063" w:wrap="notBeside" w:vAnchor="text" w:hAnchor="text" w:xAlign="center" w:y="1"/>
              <w:shd w:val="clear" w:color="auto" w:fill="auto"/>
              <w:spacing w:before="240" w:after="240" w:line="252" w:lineRule="exact"/>
              <w:ind w:left="131" w:right="131"/>
              <w:rPr>
                <w:lang w:val="uk-UA"/>
              </w:rPr>
            </w:pPr>
            <w:r w:rsidRPr="000A355A">
              <w:rPr>
                <w:rStyle w:val="Bodytext21"/>
                <w:lang w:val="uk-UA"/>
              </w:rPr>
              <w:t xml:space="preserve">Потенційні </w:t>
            </w:r>
            <w:proofErr w:type="spellStart"/>
            <w:r w:rsidRPr="000A355A">
              <w:rPr>
                <w:rStyle w:val="Bodytext21"/>
                <w:lang w:val="uk-UA"/>
              </w:rPr>
              <w:t>бенефіціари</w:t>
            </w:r>
            <w:proofErr w:type="spellEnd"/>
            <w:r w:rsidRPr="000A355A">
              <w:rPr>
                <w:rStyle w:val="Bodytext21"/>
                <w:lang w:val="uk-UA"/>
              </w:rPr>
              <w:t>: художники, культурні та аудіовізуальні фахівці і організації (в тому числі мал</w:t>
            </w:r>
            <w:r>
              <w:rPr>
                <w:rStyle w:val="Bodytext21"/>
                <w:lang w:val="uk-UA"/>
              </w:rPr>
              <w:t>ого</w:t>
            </w:r>
            <w:r w:rsidRPr="000A355A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0A355A">
              <w:rPr>
                <w:rStyle w:val="Bodytext21"/>
                <w:lang w:val="uk-UA"/>
              </w:rPr>
              <w:t xml:space="preserve"> середнього бізнесу) у виконавському мистецтві, образотворче мистецтво, видавництво, кіно, телебачення, музика, міждисциплінарн</w:t>
            </w:r>
            <w:r>
              <w:rPr>
                <w:rStyle w:val="Bodytext21"/>
                <w:lang w:val="uk-UA"/>
              </w:rPr>
              <w:t>е</w:t>
            </w:r>
            <w:r w:rsidRPr="000A355A">
              <w:rPr>
                <w:rStyle w:val="Bodytext21"/>
                <w:lang w:val="uk-UA"/>
              </w:rPr>
              <w:t xml:space="preserve"> мистецтво, спадщина</w:t>
            </w:r>
            <w:r>
              <w:rPr>
                <w:rStyle w:val="Bodytext21"/>
                <w:lang w:val="uk-UA"/>
              </w:rPr>
              <w:t xml:space="preserve"> та</w:t>
            </w:r>
            <w:r w:rsidRPr="000A355A">
              <w:rPr>
                <w:rStyle w:val="Bodytext21"/>
                <w:lang w:val="uk-UA"/>
              </w:rPr>
              <w:t xml:space="preserve"> індустрія відеоігор.</w:t>
            </w:r>
          </w:p>
          <w:p w:rsidR="00411D16" w:rsidRPr="00751C8C" w:rsidRDefault="002E4609" w:rsidP="00725609">
            <w:pPr>
              <w:pStyle w:val="Bodytext20"/>
              <w:framePr w:w="16063" w:wrap="notBeside" w:vAnchor="text" w:hAnchor="text" w:xAlign="center" w:y="1"/>
              <w:shd w:val="clear" w:color="auto" w:fill="auto"/>
              <w:spacing w:before="240" w:after="0" w:line="252" w:lineRule="exact"/>
              <w:ind w:left="131" w:right="131"/>
              <w:rPr>
                <w:lang w:val="uk-UA"/>
              </w:rPr>
            </w:pPr>
            <w:r w:rsidRPr="002E4609">
              <w:rPr>
                <w:rStyle w:val="Bodytext21"/>
                <w:lang w:val="uk-UA"/>
              </w:rPr>
              <w:t xml:space="preserve">Практично всі проекти, які отримують підтримку буде мати </w:t>
            </w:r>
            <w:r w:rsidRPr="002E4609">
              <w:rPr>
                <w:rStyle w:val="Bodytext21"/>
                <w:b/>
                <w:lang w:val="uk-UA"/>
              </w:rPr>
              <w:t>транскордонний вимір</w:t>
            </w:r>
            <w:r w:rsidRPr="002E4609">
              <w:rPr>
                <w:rStyle w:val="Bodytext21"/>
                <w:lang w:val="uk-UA"/>
              </w:rPr>
              <w:t xml:space="preserve">. Велика частина бюджету буде використовуватися для надання грантів на окремі проекти. Проте, програма також буде підтримувати ініціативи, які мають </w:t>
            </w:r>
            <w:r w:rsidR="006E33A6">
              <w:rPr>
                <w:rStyle w:val="Bodytext21"/>
                <w:lang w:val="uk-UA"/>
              </w:rPr>
              <w:t>таку</w:t>
            </w:r>
            <w:r w:rsidRPr="002E4609">
              <w:rPr>
                <w:rStyle w:val="Bodytext21"/>
                <w:lang w:val="uk-UA"/>
              </w:rPr>
              <w:t xml:space="preserve"> мет</w:t>
            </w:r>
            <w:r w:rsidR="006E33A6">
              <w:rPr>
                <w:rStyle w:val="Bodytext21"/>
                <w:lang w:val="uk-UA"/>
              </w:rPr>
              <w:t>у</w:t>
            </w:r>
            <w:r w:rsidRPr="002E4609">
              <w:rPr>
                <w:rStyle w:val="Bodytext21"/>
                <w:lang w:val="uk-UA"/>
              </w:rPr>
              <w:t>, як культурні столиці Європи, Європейськ</w:t>
            </w:r>
            <w:r w:rsidR="006E33A6">
              <w:rPr>
                <w:rStyle w:val="Bodytext21"/>
                <w:lang w:val="uk-UA"/>
              </w:rPr>
              <w:t>а</w:t>
            </w:r>
            <w:r w:rsidRPr="002E4609">
              <w:rPr>
                <w:rStyle w:val="Bodytext21"/>
                <w:lang w:val="uk-UA"/>
              </w:rPr>
              <w:t xml:space="preserve"> </w:t>
            </w:r>
            <w:r w:rsidR="006E33A6">
              <w:rPr>
                <w:rStyle w:val="Bodytext21"/>
                <w:lang w:val="uk-UA"/>
              </w:rPr>
              <w:t>Позначка</w:t>
            </w:r>
            <w:r w:rsidRPr="002E4609">
              <w:rPr>
                <w:rStyle w:val="Bodytext21"/>
                <w:lang w:val="uk-UA"/>
              </w:rPr>
              <w:t xml:space="preserve"> спадщин</w:t>
            </w:r>
            <w:r w:rsidR="006E33A6">
              <w:rPr>
                <w:rStyle w:val="Bodytext21"/>
                <w:lang w:val="uk-UA"/>
              </w:rPr>
              <w:t>и</w:t>
            </w:r>
            <w:r w:rsidRPr="002E4609">
              <w:rPr>
                <w:rStyle w:val="Bodytext21"/>
                <w:lang w:val="uk-UA"/>
              </w:rPr>
              <w:t xml:space="preserve">, Дні Європейської Спадщини </w:t>
            </w:r>
            <w:r w:rsidR="006E33A6">
              <w:rPr>
                <w:rStyle w:val="Bodytext21"/>
                <w:lang w:val="uk-UA"/>
              </w:rPr>
              <w:t>та</w:t>
            </w:r>
            <w:r w:rsidRPr="002E4609">
              <w:rPr>
                <w:rStyle w:val="Bodytext21"/>
                <w:lang w:val="uk-UA"/>
              </w:rPr>
              <w:t xml:space="preserve"> п'ят</w:t>
            </w:r>
            <w:r w:rsidR="006E33A6">
              <w:rPr>
                <w:rStyle w:val="Bodytext21"/>
                <w:lang w:val="uk-UA"/>
              </w:rPr>
              <w:t>ь</w:t>
            </w:r>
            <w:r w:rsidRPr="002E4609">
              <w:rPr>
                <w:rStyle w:val="Bodytext21"/>
                <w:lang w:val="uk-UA"/>
              </w:rPr>
              <w:t xml:space="preserve"> премій Європейського Союзу (</w:t>
            </w:r>
            <w:r w:rsidR="006E33A6">
              <w:rPr>
                <w:rStyle w:val="Bodytext21"/>
                <w:lang w:val="uk-UA"/>
              </w:rPr>
              <w:t>«П</w:t>
            </w:r>
            <w:r w:rsidRPr="002E4609">
              <w:rPr>
                <w:rStyle w:val="Bodytext21"/>
                <w:lang w:val="uk-UA"/>
              </w:rPr>
              <w:t xml:space="preserve">ремії ЄС в області культурної спадщини / </w:t>
            </w:r>
            <w:proofErr w:type="spellStart"/>
            <w:r w:rsidRPr="002E4609">
              <w:rPr>
                <w:rStyle w:val="Bodytext21"/>
                <w:lang w:val="uk-UA"/>
              </w:rPr>
              <w:t>Europa</w:t>
            </w:r>
            <w:proofErr w:type="spellEnd"/>
            <w:r w:rsidRPr="002E4609">
              <w:rPr>
                <w:rStyle w:val="Bodytext21"/>
                <w:lang w:val="uk-UA"/>
              </w:rPr>
              <w:t xml:space="preserve"> </w:t>
            </w:r>
            <w:proofErr w:type="spellStart"/>
            <w:r w:rsidRPr="002E4609">
              <w:rPr>
                <w:rStyle w:val="Bodytext21"/>
                <w:lang w:val="uk-UA"/>
              </w:rPr>
              <w:t>Nostra</w:t>
            </w:r>
            <w:proofErr w:type="spellEnd"/>
            <w:r w:rsidRPr="002E4609">
              <w:rPr>
                <w:rStyle w:val="Bodytext21"/>
                <w:lang w:val="uk-UA"/>
              </w:rPr>
              <w:t xml:space="preserve"> </w:t>
            </w:r>
            <w:proofErr w:type="spellStart"/>
            <w:r w:rsidRPr="002E4609">
              <w:rPr>
                <w:rStyle w:val="Bodytext21"/>
                <w:lang w:val="uk-UA"/>
              </w:rPr>
              <w:t>Awards</w:t>
            </w:r>
            <w:proofErr w:type="spellEnd"/>
            <w:r w:rsidR="006E33A6">
              <w:rPr>
                <w:rStyle w:val="Bodytext21"/>
                <w:lang w:val="uk-UA"/>
              </w:rPr>
              <w:t>»</w:t>
            </w:r>
            <w:r w:rsidRPr="002E4609">
              <w:rPr>
                <w:rStyle w:val="Bodytext21"/>
                <w:lang w:val="uk-UA"/>
              </w:rPr>
              <w:t xml:space="preserve">, </w:t>
            </w:r>
            <w:r w:rsidR="006E33A6">
              <w:rPr>
                <w:rStyle w:val="Bodytext21"/>
                <w:lang w:val="uk-UA"/>
              </w:rPr>
              <w:t>«П</w:t>
            </w:r>
            <w:r w:rsidRPr="002E4609">
              <w:rPr>
                <w:rStyle w:val="Bodytext21"/>
                <w:lang w:val="uk-UA"/>
              </w:rPr>
              <w:t>ремія ЄС по сучасній архітектурі</w:t>
            </w:r>
            <w:r w:rsidR="006E33A6">
              <w:rPr>
                <w:rStyle w:val="Bodytext21"/>
                <w:lang w:val="uk-UA"/>
              </w:rPr>
              <w:t>»</w:t>
            </w:r>
            <w:r w:rsidRPr="002E4609">
              <w:rPr>
                <w:rStyle w:val="Bodytext21"/>
                <w:lang w:val="uk-UA"/>
              </w:rPr>
              <w:t xml:space="preserve">, </w:t>
            </w:r>
            <w:r w:rsidR="006E33A6">
              <w:rPr>
                <w:rStyle w:val="Bodytext21"/>
                <w:lang w:val="uk-UA"/>
              </w:rPr>
              <w:t>«</w:t>
            </w:r>
            <w:r w:rsidRPr="002E4609">
              <w:rPr>
                <w:rStyle w:val="Bodytext21"/>
                <w:lang w:val="uk-UA"/>
              </w:rPr>
              <w:t>ЄС премії з літератури</w:t>
            </w:r>
            <w:r w:rsidR="006E33A6">
              <w:rPr>
                <w:rStyle w:val="Bodytext21"/>
                <w:lang w:val="uk-UA"/>
              </w:rPr>
              <w:t>»</w:t>
            </w:r>
            <w:r w:rsidRPr="002E4609">
              <w:rPr>
                <w:rStyle w:val="Bodytext21"/>
                <w:lang w:val="uk-UA"/>
              </w:rPr>
              <w:t xml:space="preserve">, </w:t>
            </w:r>
            <w:r w:rsidR="006E33A6">
              <w:rPr>
                <w:rStyle w:val="Bodytext21"/>
                <w:lang w:val="uk-UA"/>
              </w:rPr>
              <w:t>«</w:t>
            </w:r>
            <w:r w:rsidR="006E33A6" w:rsidRPr="006E33A6">
              <w:rPr>
                <w:rStyle w:val="Bodytext21"/>
                <w:lang w:val="uk-UA"/>
              </w:rPr>
              <w:t xml:space="preserve">Європейські премії </w:t>
            </w:r>
            <w:r w:rsidR="006E33A6">
              <w:rPr>
                <w:rStyle w:val="Bodytext21"/>
                <w:lang w:val="uk-UA"/>
              </w:rPr>
              <w:t>усунення</w:t>
            </w:r>
            <w:r w:rsidR="006E33A6" w:rsidRPr="006E33A6">
              <w:rPr>
                <w:rStyle w:val="Bodytext21"/>
                <w:lang w:val="uk-UA"/>
              </w:rPr>
              <w:t xml:space="preserve"> кордону</w:t>
            </w:r>
            <w:r w:rsidR="006E33A6">
              <w:rPr>
                <w:rStyle w:val="Bodytext21"/>
                <w:lang w:val="uk-UA"/>
              </w:rPr>
              <w:t>»</w:t>
            </w:r>
            <w:r w:rsidRPr="002E4609">
              <w:rPr>
                <w:rStyle w:val="Bodytext21"/>
                <w:lang w:val="uk-UA"/>
              </w:rPr>
              <w:t xml:space="preserve"> </w:t>
            </w:r>
            <w:r w:rsidR="006E33A6">
              <w:rPr>
                <w:rStyle w:val="Bodytext21"/>
                <w:lang w:val="uk-UA"/>
              </w:rPr>
              <w:t>та</w:t>
            </w:r>
            <w:r w:rsidRPr="002E4609">
              <w:rPr>
                <w:rStyle w:val="Bodytext21"/>
                <w:lang w:val="uk-UA"/>
              </w:rPr>
              <w:t xml:space="preserve"> </w:t>
            </w:r>
            <w:r w:rsidR="006E33A6">
              <w:rPr>
                <w:rStyle w:val="Bodytext21"/>
                <w:lang w:val="uk-UA"/>
              </w:rPr>
              <w:t>«</w:t>
            </w:r>
            <w:r w:rsidR="00A46559">
              <w:rPr>
                <w:rStyle w:val="Bodytext21"/>
                <w:lang w:val="uk-UA"/>
              </w:rPr>
              <w:t>Ц</w:t>
            </w:r>
            <w:r w:rsidR="00A46559" w:rsidRPr="00A46559">
              <w:rPr>
                <w:rStyle w:val="Bodytext21"/>
                <w:lang w:val="uk-UA"/>
              </w:rPr>
              <w:t>іна зас</w:t>
            </w:r>
            <w:r w:rsidR="00A46559">
              <w:rPr>
                <w:rStyle w:val="Bodytext21"/>
                <w:lang w:val="uk-UA"/>
              </w:rPr>
              <w:t>о</w:t>
            </w:r>
            <w:r w:rsidR="00A46559" w:rsidRPr="00A46559">
              <w:rPr>
                <w:rStyle w:val="Bodytext21"/>
                <w:lang w:val="uk-UA"/>
              </w:rPr>
              <w:t>б</w:t>
            </w:r>
            <w:r w:rsidR="00A46559">
              <w:rPr>
                <w:rStyle w:val="Bodytext21"/>
                <w:lang w:val="uk-UA"/>
              </w:rPr>
              <w:t>ів</w:t>
            </w:r>
            <w:r w:rsidR="00A46559" w:rsidRPr="00A46559">
              <w:rPr>
                <w:rStyle w:val="Bodytext21"/>
                <w:lang w:val="uk-UA"/>
              </w:rPr>
              <w:t xml:space="preserve"> </w:t>
            </w:r>
            <w:r w:rsidR="00A46559">
              <w:rPr>
                <w:rStyle w:val="Bodytext21"/>
                <w:lang w:val="uk-UA"/>
              </w:rPr>
              <w:t xml:space="preserve">інформації </w:t>
            </w:r>
            <w:r w:rsidR="00A46559" w:rsidRPr="002E4609">
              <w:rPr>
                <w:rStyle w:val="Bodytext21"/>
                <w:lang w:val="uk-UA"/>
              </w:rPr>
              <w:t xml:space="preserve"> ЄС</w:t>
            </w:r>
            <w:r w:rsidR="00A46559">
              <w:rPr>
                <w:rStyle w:val="Bodytext21"/>
                <w:lang w:val="uk-UA"/>
              </w:rPr>
              <w:t xml:space="preserve"> (</w:t>
            </w:r>
            <w:r w:rsidR="00A46559">
              <w:rPr>
                <w:rStyle w:val="Bodytext21"/>
              </w:rPr>
              <w:t>EU</w:t>
            </w:r>
            <w:r w:rsidR="00A46559" w:rsidRPr="00A46559">
              <w:rPr>
                <w:lang w:val="uk-UA"/>
              </w:rPr>
              <w:t xml:space="preserve"> </w:t>
            </w:r>
            <w:proofErr w:type="spellStart"/>
            <w:r w:rsidR="00A46559" w:rsidRPr="00A46559">
              <w:rPr>
                <w:rStyle w:val="Bodytext21"/>
                <w:lang w:val="uk-UA"/>
              </w:rPr>
              <w:t>Prix</w:t>
            </w:r>
            <w:proofErr w:type="spellEnd"/>
            <w:r w:rsidR="00A46559" w:rsidRPr="00A46559">
              <w:rPr>
                <w:rStyle w:val="Bodytext21"/>
                <w:lang w:val="uk-UA"/>
              </w:rPr>
              <w:t xml:space="preserve"> MEDIA</w:t>
            </w:r>
            <w:r w:rsidR="00A46559" w:rsidRPr="002E4609">
              <w:rPr>
                <w:rStyle w:val="Bodytext21"/>
                <w:lang w:val="uk-UA"/>
              </w:rPr>
              <w:t>)</w:t>
            </w:r>
            <w:r w:rsidR="006E33A6">
              <w:rPr>
                <w:rStyle w:val="Bodytext21"/>
                <w:lang w:val="uk-UA"/>
              </w:rPr>
              <w:t>»</w:t>
            </w:r>
            <w:r w:rsidRPr="002E4609">
              <w:rPr>
                <w:rStyle w:val="Bodytext21"/>
                <w:lang w:val="uk-U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1B663C" w:rsidP="005E0C6B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240"/>
              <w:ind w:left="133" w:right="156"/>
              <w:rPr>
                <w:lang w:val="uk-UA"/>
              </w:rPr>
            </w:pPr>
            <w:r w:rsidRPr="001B663C">
              <w:rPr>
                <w:rStyle w:val="Bodytext21"/>
                <w:lang w:val="uk-UA"/>
              </w:rPr>
              <w:t xml:space="preserve">Українське аудіовізуальний сектор виграє від фінансування для навчання, </w:t>
            </w:r>
            <w:proofErr w:type="spellStart"/>
            <w:r w:rsidRPr="001B663C">
              <w:rPr>
                <w:rStyle w:val="Bodytext21"/>
                <w:lang w:val="uk-UA"/>
              </w:rPr>
              <w:t>фестивал</w:t>
            </w:r>
            <w:r>
              <w:rPr>
                <w:rStyle w:val="Bodytext21"/>
                <w:lang w:val="uk-UA"/>
              </w:rPr>
              <w:t>ей</w:t>
            </w:r>
            <w:proofErr w:type="spellEnd"/>
            <w:r w:rsidRPr="001B663C">
              <w:rPr>
                <w:rStyle w:val="Bodytext21"/>
                <w:lang w:val="uk-UA"/>
              </w:rPr>
              <w:t>, розвитк</w:t>
            </w:r>
            <w:r>
              <w:rPr>
                <w:rStyle w:val="Bodytext21"/>
                <w:lang w:val="uk-UA"/>
              </w:rPr>
              <w:t>у</w:t>
            </w:r>
            <w:r w:rsidRPr="001B663C">
              <w:rPr>
                <w:rStyle w:val="Bodytext21"/>
                <w:lang w:val="uk-UA"/>
              </w:rPr>
              <w:t xml:space="preserve"> аудиторії </w:t>
            </w:r>
            <w:r>
              <w:rPr>
                <w:rStyle w:val="Bodytext21"/>
                <w:lang w:val="uk-UA"/>
              </w:rPr>
              <w:t>та</w:t>
            </w:r>
            <w:r w:rsidRPr="001B663C">
              <w:rPr>
                <w:rStyle w:val="Bodytext21"/>
                <w:lang w:val="uk-UA"/>
              </w:rPr>
              <w:t xml:space="preserve"> доступ</w:t>
            </w:r>
            <w:r>
              <w:rPr>
                <w:rStyle w:val="Bodytext21"/>
                <w:lang w:val="uk-UA"/>
              </w:rPr>
              <w:t>у</w:t>
            </w:r>
            <w:r w:rsidRPr="001B663C">
              <w:rPr>
                <w:rStyle w:val="Bodytext21"/>
                <w:lang w:val="uk-UA"/>
              </w:rPr>
              <w:t xml:space="preserve"> до ринків діяльності.</w:t>
            </w:r>
          </w:p>
          <w:p w:rsidR="00411D16" w:rsidRPr="00751C8C" w:rsidRDefault="001B663C" w:rsidP="005E0C6B">
            <w:pPr>
              <w:pStyle w:val="Bodytext20"/>
              <w:framePr w:w="16063" w:wrap="notBeside" w:vAnchor="text" w:hAnchor="text" w:xAlign="center" w:y="1"/>
              <w:shd w:val="clear" w:color="auto" w:fill="auto"/>
              <w:spacing w:before="240" w:after="0" w:line="252" w:lineRule="exact"/>
              <w:ind w:left="133" w:right="156"/>
              <w:rPr>
                <w:lang w:val="uk-UA"/>
              </w:rPr>
            </w:pPr>
            <w:r w:rsidRPr="001B663C">
              <w:rPr>
                <w:rStyle w:val="Bodytext2Bold"/>
                <w:lang w:val="uk-UA"/>
              </w:rPr>
              <w:t xml:space="preserve">Україна має повне право звернутися в </w:t>
            </w:r>
            <w:proofErr w:type="spellStart"/>
            <w:r w:rsidRPr="001B663C">
              <w:rPr>
                <w:rStyle w:val="Bodytext2Bold"/>
                <w:lang w:val="uk-UA"/>
              </w:rPr>
              <w:t>суб-програми</w:t>
            </w:r>
            <w:proofErr w:type="spellEnd"/>
            <w:r w:rsidRPr="001B663C">
              <w:rPr>
                <w:rStyle w:val="Bodytext2Bold"/>
                <w:lang w:val="uk-UA"/>
              </w:rPr>
              <w:t xml:space="preserve"> в галузі культури, але частково в програм</w:t>
            </w:r>
            <w:r>
              <w:rPr>
                <w:rStyle w:val="Bodytext2Bold"/>
                <w:lang w:val="uk-UA"/>
              </w:rPr>
              <w:t>и</w:t>
            </w:r>
            <w:r w:rsidRPr="001B663C">
              <w:rPr>
                <w:rStyle w:val="Bodytext2Bold"/>
                <w:lang w:val="uk-UA"/>
              </w:rPr>
              <w:t xml:space="preserve"> </w:t>
            </w:r>
            <w:r w:rsidR="001A4B18" w:rsidRPr="001A4B18">
              <w:rPr>
                <w:rStyle w:val="Bodytext2Bold"/>
                <w:lang w:val="uk-UA"/>
              </w:rPr>
              <w:t>засоб</w:t>
            </w:r>
            <w:r w:rsidR="001A4B18">
              <w:rPr>
                <w:rStyle w:val="Bodytext2Bold"/>
                <w:lang w:val="uk-UA"/>
              </w:rPr>
              <w:t>ів</w:t>
            </w:r>
            <w:r w:rsidR="001A4B18" w:rsidRPr="001A4B18">
              <w:rPr>
                <w:rStyle w:val="Bodytext2Bold"/>
                <w:lang w:val="uk-UA"/>
              </w:rPr>
              <w:t xml:space="preserve"> масової інформації</w:t>
            </w:r>
            <w:r w:rsidR="00CB6849" w:rsidRPr="00751C8C">
              <w:rPr>
                <w:rStyle w:val="Bodytext2Bold"/>
                <w:lang w:val="uk-UA"/>
              </w:rPr>
              <w:t xml:space="preserve">. </w:t>
            </w:r>
            <w:r w:rsidR="001A4B18" w:rsidRPr="001A4B18">
              <w:rPr>
                <w:lang w:val="ru-RU"/>
              </w:rPr>
              <w:t xml:space="preserve"> </w:t>
            </w:r>
            <w:r w:rsidR="001A4B18" w:rsidRPr="001A4B18">
              <w:rPr>
                <w:rStyle w:val="Bodytext21"/>
                <w:lang w:val="uk-UA"/>
              </w:rPr>
              <w:t>Це часткова участь визначається як участь в чотирьох схем</w:t>
            </w:r>
            <w:r w:rsidR="001A4B18">
              <w:rPr>
                <w:rStyle w:val="Bodytext21"/>
                <w:lang w:val="uk-UA"/>
              </w:rPr>
              <w:t>ах</w:t>
            </w:r>
            <w:r w:rsidR="001A4B18" w:rsidRPr="001A4B18">
              <w:rPr>
                <w:rStyle w:val="Bodytext21"/>
                <w:lang w:val="uk-UA"/>
              </w:rPr>
              <w:t>, тобто участь в підготовці кадрів, фестивалі, кіно</w:t>
            </w:r>
            <w:r w:rsidR="001A4B18">
              <w:rPr>
                <w:rStyle w:val="Bodytext21"/>
                <w:lang w:val="uk-UA"/>
              </w:rPr>
              <w:t xml:space="preserve"> о</w:t>
            </w:r>
            <w:r w:rsidR="001A4B18" w:rsidRPr="001A4B18">
              <w:rPr>
                <w:rStyle w:val="Bodytext21"/>
                <w:lang w:val="uk-UA"/>
              </w:rPr>
              <w:t xml:space="preserve">світа та доступ до ринків діяльності. Україна бере участь в </w:t>
            </w:r>
            <w:r w:rsidR="001A4B18">
              <w:rPr>
                <w:rStyle w:val="Bodytext21"/>
                <w:lang w:val="uk-UA"/>
              </w:rPr>
              <w:t>між секторальній п</w:t>
            </w:r>
            <w:r w:rsidR="001A4B18" w:rsidRPr="001A4B18">
              <w:rPr>
                <w:rStyle w:val="Bodytext21"/>
                <w:lang w:val="uk-UA"/>
              </w:rPr>
              <w:t>рограм</w:t>
            </w:r>
            <w:r w:rsidR="001A4B18">
              <w:rPr>
                <w:rStyle w:val="Bodytext21"/>
                <w:lang w:val="uk-UA"/>
              </w:rPr>
              <w:t>і</w:t>
            </w:r>
            <w:r w:rsidR="001A4B18" w:rsidRPr="001A4B18">
              <w:rPr>
                <w:rStyle w:val="Bodytext21"/>
                <w:lang w:val="uk-UA"/>
              </w:rPr>
              <w:t xml:space="preserve"> </w:t>
            </w:r>
            <w:proofErr w:type="spellStart"/>
            <w:r w:rsidR="001A4B18" w:rsidRPr="001A4B18">
              <w:rPr>
                <w:rStyle w:val="Bodytext21"/>
                <w:lang w:val="uk-UA"/>
              </w:rPr>
              <w:t>Strand</w:t>
            </w:r>
            <w:proofErr w:type="spellEnd"/>
            <w:r w:rsidR="001A4B18" w:rsidRPr="001A4B18">
              <w:rPr>
                <w:rStyle w:val="Bodytext21"/>
                <w:lang w:val="uk-UA"/>
              </w:rPr>
              <w:t xml:space="preserve">, за винятком культурного </w:t>
            </w:r>
            <w:r w:rsidR="001A4B18">
              <w:rPr>
                <w:rStyle w:val="Bodytext21"/>
                <w:lang w:val="uk-UA"/>
              </w:rPr>
              <w:t>та</w:t>
            </w:r>
            <w:r w:rsidR="001A4B18" w:rsidRPr="001A4B18">
              <w:rPr>
                <w:rStyle w:val="Bodytext21"/>
                <w:lang w:val="uk-UA"/>
              </w:rPr>
              <w:t xml:space="preserve"> творч</w:t>
            </w:r>
            <w:r w:rsidR="001A4B18">
              <w:rPr>
                <w:rStyle w:val="Bodytext21"/>
                <w:lang w:val="uk-UA"/>
              </w:rPr>
              <w:t>ого</w:t>
            </w:r>
            <w:r w:rsidR="001A4B18" w:rsidRPr="001A4B18">
              <w:rPr>
                <w:rStyle w:val="Bodytext21"/>
                <w:lang w:val="uk-UA"/>
              </w:rPr>
              <w:t xml:space="preserve"> сектор</w:t>
            </w:r>
            <w:r w:rsidR="001A4B18">
              <w:rPr>
                <w:rStyle w:val="Bodytext21"/>
                <w:lang w:val="uk-UA"/>
              </w:rPr>
              <w:t>ів</w:t>
            </w:r>
            <w:r w:rsidR="001A4B18" w:rsidRPr="001A4B18">
              <w:rPr>
                <w:rStyle w:val="Bodytext21"/>
                <w:lang w:val="uk-UA"/>
              </w:rPr>
              <w:t xml:space="preserve"> </w:t>
            </w:r>
            <w:r w:rsidR="001A4B18">
              <w:rPr>
                <w:rStyle w:val="Bodytext21"/>
                <w:lang w:val="uk-UA"/>
              </w:rPr>
              <w:t>Гарантійного фонду</w:t>
            </w:r>
            <w:r w:rsidR="001A4B18" w:rsidRPr="001A4B18">
              <w:rPr>
                <w:rStyle w:val="Bodytext21"/>
                <w:lang w:val="uk-UA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D35846" w:rsidP="00B015D1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52" w:lineRule="exact"/>
              <w:ind w:left="108" w:right="176"/>
              <w:rPr>
                <w:lang w:val="uk-UA"/>
              </w:rPr>
            </w:pPr>
            <w:r w:rsidRPr="00D35846">
              <w:rPr>
                <w:rStyle w:val="Bodytext21"/>
                <w:lang w:val="uk-UA"/>
              </w:rPr>
              <w:t xml:space="preserve">Заявку можна подати </w:t>
            </w:r>
            <w:hyperlink r:id="rId15" w:history="1">
              <w:r w:rsidR="00B015D1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="00CB6849"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63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747" w:right="393" w:bottom="1747" w:left="3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819"/>
        <w:gridCol w:w="4554"/>
        <w:gridCol w:w="1724"/>
      </w:tblGrid>
      <w:tr w:rsidR="00411D16" w:rsidRPr="00751C8C" w:rsidTr="001774BC">
        <w:trPr>
          <w:trHeight w:hRule="exact" w:val="2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8379C2" w:rsidTr="001774BC">
        <w:trPr>
          <w:trHeight w:hRule="exact" w:val="69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5. </w:t>
            </w:r>
            <w:proofErr w:type="spellStart"/>
            <w:r w:rsidRPr="00751C8C">
              <w:rPr>
                <w:rStyle w:val="Bodytext21"/>
                <w:lang w:val="uk-UA" w:eastAsia="de-DE" w:bidi="de-DE"/>
              </w:rPr>
              <w:t>Erasmus</w:t>
            </w:r>
            <w:proofErr w:type="spellEnd"/>
            <w:r w:rsidRPr="00751C8C">
              <w:rPr>
                <w:rStyle w:val="Bodytext21"/>
                <w:lang w:val="uk-UA" w:eastAsia="de-DE" w:bidi="de-DE"/>
              </w:rPr>
              <w:t xml:space="preserve"> </w:t>
            </w:r>
            <w:r w:rsidRPr="00751C8C">
              <w:rPr>
                <w:rStyle w:val="Bodytext21"/>
                <w:lang w:val="uk-UA" w:eastAsia="fr-FR" w:bidi="fr-FR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7B7701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ind w:left="131" w:right="131" w:firstLine="10"/>
              <w:rPr>
                <w:lang w:val="uk-UA"/>
              </w:rPr>
            </w:pPr>
            <w:r w:rsidRPr="007B7701">
              <w:rPr>
                <w:rStyle w:val="Bodytext21"/>
                <w:lang w:val="uk-UA"/>
              </w:rPr>
              <w:t xml:space="preserve">Із загальним бюджетом 14,7 </w:t>
            </w:r>
            <w:proofErr w:type="spellStart"/>
            <w:r w:rsidRPr="007B7701">
              <w:rPr>
                <w:rStyle w:val="Bodytext21"/>
                <w:lang w:val="uk-UA"/>
              </w:rPr>
              <w:t>млрд</w:t>
            </w:r>
            <w:proofErr w:type="spellEnd"/>
            <w:r w:rsidRPr="007B7701">
              <w:rPr>
                <w:rStyle w:val="Bodytext21"/>
                <w:lang w:val="uk-UA"/>
              </w:rPr>
              <w:t xml:space="preserve"> євро ERASMUS + є Програма Європейського Союзу 2014-2020</w:t>
            </w:r>
            <w:r>
              <w:rPr>
                <w:rStyle w:val="Bodytext21"/>
                <w:lang w:val="uk-UA"/>
              </w:rPr>
              <w:t xml:space="preserve"> років</w:t>
            </w:r>
            <w:r w:rsidRPr="007B7701">
              <w:rPr>
                <w:rStyle w:val="Bodytext21"/>
                <w:lang w:val="uk-UA"/>
              </w:rPr>
              <w:t xml:space="preserve"> для підтримки проектів, партнерства, заход</w:t>
            </w:r>
            <w:r>
              <w:rPr>
                <w:rStyle w:val="Bodytext21"/>
                <w:lang w:val="uk-UA"/>
              </w:rPr>
              <w:t>ів</w:t>
            </w:r>
            <w:r w:rsidRPr="007B7701">
              <w:rPr>
                <w:rStyle w:val="Bodytext21"/>
                <w:lang w:val="uk-UA"/>
              </w:rPr>
              <w:t xml:space="preserve"> і мобільності у сфері освіти, професійної підготовки, молоді та спорту.</w:t>
            </w:r>
          </w:p>
          <w:p w:rsidR="0072189A" w:rsidRDefault="0072189A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before="180" w:after="0" w:line="256" w:lineRule="exact"/>
              <w:ind w:left="131" w:right="131" w:firstLine="10"/>
              <w:rPr>
                <w:rStyle w:val="Bodytext21"/>
                <w:lang w:val="uk-UA"/>
              </w:rPr>
            </w:pPr>
            <w:r w:rsidRPr="0072189A">
              <w:rPr>
                <w:rStyle w:val="Bodytext21"/>
                <w:lang w:val="uk-UA"/>
              </w:rPr>
              <w:t xml:space="preserve">Є три основних типи </w:t>
            </w:r>
            <w:proofErr w:type="spellStart"/>
            <w:r w:rsidRPr="0072189A">
              <w:rPr>
                <w:rStyle w:val="Bodytext21"/>
                <w:lang w:val="uk-UA"/>
              </w:rPr>
              <w:t>Key</w:t>
            </w:r>
            <w:proofErr w:type="spellEnd"/>
            <w:r w:rsidRPr="0072189A">
              <w:rPr>
                <w:rStyle w:val="Bodytext21"/>
                <w:lang w:val="uk-UA"/>
              </w:rPr>
              <w:t xml:space="preserve"> дій:</w:t>
            </w:r>
          </w:p>
          <w:p w:rsidR="00411D16" w:rsidRPr="00751C8C" w:rsidRDefault="0072189A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before="180" w:after="0" w:line="256" w:lineRule="exact"/>
              <w:ind w:left="131" w:right="131" w:firstLine="10"/>
              <w:rPr>
                <w:lang w:val="uk-UA"/>
              </w:rPr>
            </w:pPr>
            <w:r w:rsidRPr="0072189A">
              <w:rPr>
                <w:rStyle w:val="Bodytext21"/>
                <w:lang w:val="uk-UA"/>
              </w:rPr>
              <w:t>-KA1 - Вивчення мобільності людей: Erasmus</w:t>
            </w:r>
            <w:r>
              <w:rPr>
                <w:rStyle w:val="Bodytext21"/>
                <w:lang w:val="uk-UA"/>
              </w:rPr>
              <w:t> </w:t>
            </w:r>
            <w:r w:rsidRPr="0072189A">
              <w:rPr>
                <w:rStyle w:val="Bodytext21"/>
                <w:lang w:val="uk-UA"/>
              </w:rPr>
              <w:t xml:space="preserve">+ </w:t>
            </w:r>
            <w:r>
              <w:rPr>
                <w:rStyle w:val="Bodytext21"/>
                <w:lang w:val="uk-UA"/>
              </w:rPr>
              <w:t>«</w:t>
            </w:r>
            <w:r w:rsidRPr="0072189A">
              <w:rPr>
                <w:rStyle w:val="Bodytext21"/>
                <w:lang w:val="uk-UA"/>
              </w:rPr>
              <w:t>Вивчення мобільн</w:t>
            </w:r>
            <w:r>
              <w:rPr>
                <w:rStyle w:val="Bodytext21"/>
                <w:lang w:val="uk-UA"/>
              </w:rPr>
              <w:t>о</w:t>
            </w:r>
            <w:r w:rsidRPr="0072189A">
              <w:rPr>
                <w:rStyle w:val="Bodytext21"/>
                <w:lang w:val="uk-UA"/>
              </w:rPr>
              <w:t>ст</w:t>
            </w:r>
            <w:r>
              <w:rPr>
                <w:rStyle w:val="Bodytext21"/>
                <w:lang w:val="uk-UA"/>
              </w:rPr>
              <w:t>і</w:t>
            </w:r>
            <w:r w:rsidRPr="0072189A">
              <w:rPr>
                <w:rStyle w:val="Bodytext21"/>
                <w:lang w:val="uk-UA"/>
              </w:rPr>
              <w:t xml:space="preserve">» для проектів міжнародної кредитної мобільності передбачає співпрацю між вищими навчальними закладами </w:t>
            </w:r>
            <w:r>
              <w:rPr>
                <w:rStyle w:val="Bodytext21"/>
                <w:lang w:val="uk-UA"/>
              </w:rPr>
              <w:t>п</w:t>
            </w:r>
            <w:r w:rsidRPr="0072189A">
              <w:rPr>
                <w:rStyle w:val="Bodytext21"/>
                <w:lang w:val="uk-UA"/>
              </w:rPr>
              <w:t xml:space="preserve">рограми та країнами-партнерами, такими як Україна, для студентів і мобільності персоналу на основі </w:t>
            </w:r>
            <w:proofErr w:type="spellStart"/>
            <w:r w:rsidRPr="0072189A">
              <w:rPr>
                <w:rStyle w:val="Bodytext21"/>
                <w:lang w:val="uk-UA"/>
              </w:rPr>
              <w:t>міжінституційних</w:t>
            </w:r>
            <w:proofErr w:type="spellEnd"/>
            <w:r w:rsidRPr="0072189A">
              <w:rPr>
                <w:rStyle w:val="Bodytext21"/>
                <w:lang w:val="uk-UA"/>
              </w:rPr>
              <w:t xml:space="preserve"> угод.</w:t>
            </w:r>
          </w:p>
          <w:p w:rsidR="00F7256F" w:rsidRDefault="00CB6849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1" w:right="131" w:firstLine="10"/>
              <w:jc w:val="left"/>
              <w:rPr>
                <w:rStyle w:val="Bodytext21"/>
                <w:lang w:val="uk-UA"/>
              </w:rPr>
            </w:pPr>
            <w:r w:rsidRPr="00751C8C">
              <w:rPr>
                <w:rStyle w:val="Bodytext21"/>
                <w:lang w:val="uk-UA"/>
              </w:rPr>
              <w:t xml:space="preserve">-KA2 - </w:t>
            </w:r>
            <w:r w:rsidR="00FA5E59" w:rsidRPr="00FA5E59">
              <w:rPr>
                <w:lang w:val="ru-RU"/>
              </w:rPr>
              <w:t xml:space="preserve"> </w:t>
            </w:r>
            <w:r w:rsidR="00FA5E59" w:rsidRPr="00FA5E59">
              <w:rPr>
                <w:rStyle w:val="Bodytext21"/>
                <w:lang w:val="uk-UA"/>
              </w:rPr>
              <w:t>Співпраця для інновацій та обміну передового досвіду</w:t>
            </w:r>
          </w:p>
          <w:p w:rsidR="00411D16" w:rsidRPr="00751C8C" w:rsidRDefault="00CB6849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1" w:right="131" w:firstLine="10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 xml:space="preserve">-KA3 - </w:t>
            </w:r>
            <w:r w:rsidR="00FA5E59">
              <w:t xml:space="preserve"> </w:t>
            </w:r>
            <w:r w:rsidR="00FA5E59" w:rsidRPr="00FA5E59">
              <w:rPr>
                <w:rStyle w:val="Bodytext21"/>
                <w:lang w:val="uk-UA"/>
              </w:rPr>
              <w:t>Підтримка політи</w:t>
            </w:r>
            <w:r w:rsidR="00FA5E59">
              <w:rPr>
                <w:rStyle w:val="Bodytext21"/>
                <w:lang w:val="uk-UA"/>
              </w:rPr>
              <w:t xml:space="preserve">чних </w:t>
            </w:r>
            <w:r w:rsidR="00FA5E59" w:rsidRPr="00FA5E59">
              <w:rPr>
                <w:rStyle w:val="Bodytext21"/>
                <w:lang w:val="uk-UA"/>
              </w:rPr>
              <w:t xml:space="preserve"> </w:t>
            </w:r>
            <w:r w:rsidR="00FA5E59">
              <w:rPr>
                <w:rStyle w:val="Bodytext21"/>
                <w:lang w:val="uk-UA"/>
              </w:rPr>
              <w:t>реформ</w:t>
            </w:r>
            <w:r w:rsidR="00FA5E59" w:rsidRPr="00FA5E59">
              <w:rPr>
                <w:rStyle w:val="Bodytext21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AA5A35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2" w:right="120"/>
              <w:rPr>
                <w:lang w:val="uk-UA"/>
              </w:rPr>
            </w:pPr>
            <w:r w:rsidRPr="00AA5A35">
              <w:rPr>
                <w:rStyle w:val="Bodytext21"/>
                <w:lang w:val="uk-UA"/>
              </w:rPr>
              <w:t>Можливості мобільн</w:t>
            </w:r>
            <w:r>
              <w:rPr>
                <w:rStyle w:val="Bodytext21"/>
                <w:lang w:val="uk-UA"/>
              </w:rPr>
              <w:t>ості</w:t>
            </w:r>
            <w:r w:rsidRPr="00AA5A35">
              <w:rPr>
                <w:rStyle w:val="Bodytext21"/>
                <w:lang w:val="uk-UA"/>
              </w:rPr>
              <w:t xml:space="preserve"> для українських студентів (університет</w:t>
            </w:r>
            <w:r>
              <w:rPr>
                <w:rStyle w:val="Bodytext21"/>
                <w:lang w:val="uk-UA"/>
              </w:rPr>
              <w:t>ські</w:t>
            </w:r>
            <w:r w:rsidRPr="00AA5A35">
              <w:rPr>
                <w:rStyle w:val="Bodytext21"/>
                <w:lang w:val="uk-UA"/>
              </w:rPr>
              <w:t xml:space="preserve"> обмін</w:t>
            </w:r>
            <w:r>
              <w:rPr>
                <w:rStyle w:val="Bodytext21"/>
                <w:lang w:val="uk-UA"/>
              </w:rPr>
              <w:t>и</w:t>
            </w:r>
            <w:r w:rsidRPr="00AA5A35">
              <w:rPr>
                <w:rStyle w:val="Bodytext21"/>
                <w:lang w:val="uk-UA"/>
              </w:rPr>
              <w:t>), дослідників і молодих працівників. Більш конкретно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4422A" w:rsidRDefault="00CB6849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2" w:right="120"/>
              <w:rPr>
                <w:rStyle w:val="Bodytext2Bold"/>
                <w:b w:val="0"/>
                <w:lang w:val="uk-UA"/>
              </w:rPr>
            </w:pPr>
            <w:r w:rsidRPr="00751C8C">
              <w:rPr>
                <w:rStyle w:val="Bodytext2Bold"/>
                <w:lang w:val="uk-UA"/>
              </w:rPr>
              <w:t>-</w:t>
            </w:r>
            <w:r w:rsidR="0044422A" w:rsidRPr="0044422A">
              <w:rPr>
                <w:lang w:val="uk-UA"/>
              </w:rPr>
              <w:t xml:space="preserve"> </w:t>
            </w:r>
            <w:r w:rsidR="0044422A" w:rsidRPr="0044422A">
              <w:rPr>
                <w:rStyle w:val="Bodytext2Bold"/>
                <w:lang w:val="uk-UA"/>
              </w:rPr>
              <w:t xml:space="preserve">Співробітники </w:t>
            </w:r>
            <w:r w:rsidR="0044422A" w:rsidRPr="0044422A">
              <w:rPr>
                <w:rStyle w:val="Bodytext2Bold"/>
                <w:b w:val="0"/>
                <w:lang w:val="uk-UA"/>
              </w:rPr>
              <w:t>також отримають гранти на навчання і можлив</w:t>
            </w:r>
            <w:r w:rsidR="0044422A">
              <w:rPr>
                <w:rStyle w:val="Bodytext2Bold"/>
                <w:b w:val="0"/>
                <w:lang w:val="uk-UA"/>
              </w:rPr>
              <w:t>і</w:t>
            </w:r>
            <w:r w:rsidR="0044422A" w:rsidRPr="0044422A">
              <w:rPr>
                <w:rStyle w:val="Bodytext2Bold"/>
                <w:b w:val="0"/>
                <w:lang w:val="uk-UA"/>
              </w:rPr>
              <w:t>ст</w:t>
            </w:r>
            <w:r w:rsidR="0044422A">
              <w:rPr>
                <w:rStyle w:val="Bodytext2Bold"/>
                <w:b w:val="0"/>
                <w:lang w:val="uk-UA"/>
              </w:rPr>
              <w:t>ь</w:t>
            </w:r>
            <w:r w:rsidR="0044422A" w:rsidRPr="0044422A">
              <w:rPr>
                <w:rStyle w:val="Bodytext2Bold"/>
                <w:b w:val="0"/>
                <w:lang w:val="uk-UA"/>
              </w:rPr>
              <w:t xml:space="preserve"> навчання за кордоном</w:t>
            </w:r>
          </w:p>
          <w:p w:rsidR="00411D16" w:rsidRPr="00751C8C" w:rsidRDefault="0044422A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2" w:right="120"/>
              <w:rPr>
                <w:lang w:val="uk-UA"/>
              </w:rPr>
            </w:pPr>
            <w:proofErr w:type="spellStart"/>
            <w:r w:rsidRPr="0044422A">
              <w:rPr>
                <w:rStyle w:val="Bodytext2Bold"/>
                <w:b w:val="0"/>
                <w:lang w:val="uk-UA"/>
              </w:rPr>
              <w:t>-</w:t>
            </w:r>
            <w:r>
              <w:rPr>
                <w:rStyle w:val="Bodytext2Bold"/>
                <w:b w:val="0"/>
                <w:lang w:val="uk-UA"/>
              </w:rPr>
              <w:t>У</w:t>
            </w:r>
            <w:r w:rsidRPr="0044422A">
              <w:rPr>
                <w:rStyle w:val="Bodytext2Bold"/>
                <w:b w:val="0"/>
                <w:lang w:val="uk-UA"/>
              </w:rPr>
              <w:t>країнськ</w:t>
            </w:r>
            <w:r>
              <w:rPr>
                <w:rStyle w:val="Bodytext2Bold"/>
                <w:b w:val="0"/>
                <w:lang w:val="uk-UA"/>
              </w:rPr>
              <w:t>і</w:t>
            </w:r>
            <w:proofErr w:type="spellEnd"/>
            <w:r w:rsidRPr="0044422A">
              <w:rPr>
                <w:rStyle w:val="Bodytext2Bold"/>
                <w:b w:val="0"/>
                <w:lang w:val="uk-UA"/>
              </w:rPr>
              <w:t xml:space="preserve"> студенти та університети будуть мати право на отримання стипендії </w:t>
            </w:r>
            <w:r>
              <w:rPr>
                <w:rStyle w:val="Bodytext2Bold"/>
                <w:b w:val="0"/>
                <w:lang w:val="uk-UA"/>
              </w:rPr>
              <w:t>за напрямком</w:t>
            </w:r>
            <w:r w:rsidRPr="0044422A">
              <w:rPr>
                <w:rStyle w:val="Bodytext2Bold"/>
                <w:b w:val="0"/>
                <w:lang w:val="uk-UA"/>
              </w:rPr>
              <w:t xml:space="preserve"> спільно</w:t>
            </w:r>
            <w:r w:rsidR="008379C2">
              <w:rPr>
                <w:rStyle w:val="Bodytext2Bold"/>
                <w:b w:val="0"/>
                <w:lang w:val="uk-UA"/>
              </w:rPr>
              <w:t>ї підготовки</w:t>
            </w:r>
            <w:r w:rsidRPr="0044422A">
              <w:rPr>
                <w:rStyle w:val="Bodytext2Bold"/>
                <w:b w:val="0"/>
                <w:lang w:val="uk-UA"/>
              </w:rPr>
              <w:t xml:space="preserve"> магістр</w:t>
            </w:r>
            <w:r w:rsidR="008379C2">
              <w:rPr>
                <w:rStyle w:val="Bodytext2Bold"/>
                <w:b w:val="0"/>
                <w:lang w:val="uk-UA"/>
              </w:rPr>
              <w:t>ів</w:t>
            </w:r>
            <w:r w:rsidRPr="0044422A">
              <w:rPr>
                <w:rStyle w:val="Bodytext2Bold"/>
                <w:b w:val="0"/>
                <w:lang w:val="uk-UA"/>
              </w:rPr>
              <w:t xml:space="preserve">, пропонованих консорціумами європейських університетів в рамках </w:t>
            </w:r>
            <w:proofErr w:type="spellStart"/>
            <w:r w:rsidRPr="0044422A">
              <w:rPr>
                <w:rStyle w:val="Bodytext2Bold"/>
                <w:b w:val="0"/>
                <w:lang w:val="uk-UA"/>
              </w:rPr>
              <w:t>Erasmus</w:t>
            </w:r>
            <w:proofErr w:type="spellEnd"/>
            <w:r w:rsidRPr="0044422A">
              <w:rPr>
                <w:rStyle w:val="Bodytext2Bold"/>
                <w:b w:val="0"/>
                <w:lang w:val="uk-UA"/>
              </w:rPr>
              <w:t xml:space="preserve"> +</w:t>
            </w:r>
          </w:p>
          <w:p w:rsidR="00411D16" w:rsidRPr="00751C8C" w:rsidRDefault="00CB6849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2" w:right="120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8379C2" w:rsidRPr="008379C2">
              <w:rPr>
                <w:lang w:val="uk-UA"/>
              </w:rPr>
              <w:t xml:space="preserve"> </w:t>
            </w:r>
            <w:r w:rsidR="008379C2" w:rsidRPr="008379C2">
              <w:rPr>
                <w:rStyle w:val="Bodytext21"/>
                <w:lang w:val="uk-UA"/>
              </w:rPr>
              <w:t>Українці також отримають підтримку ЄС</w:t>
            </w:r>
            <w:r w:rsidR="008379C2">
              <w:rPr>
                <w:rStyle w:val="Bodytext21"/>
                <w:lang w:val="uk-UA"/>
              </w:rPr>
              <w:t>, щоб</w:t>
            </w:r>
            <w:r w:rsidR="008379C2" w:rsidRPr="008379C2">
              <w:rPr>
                <w:rStyle w:val="Bodytext21"/>
                <w:lang w:val="uk-UA"/>
              </w:rPr>
              <w:t xml:space="preserve"> брати участь у </w:t>
            </w:r>
            <w:r w:rsidR="008379C2" w:rsidRPr="008379C2">
              <w:rPr>
                <w:rStyle w:val="Bodytext21"/>
                <w:b/>
                <w:lang w:val="uk-UA"/>
              </w:rPr>
              <w:t>молодіжних обмінах</w:t>
            </w:r>
            <w:r w:rsidR="008379C2" w:rsidRPr="008379C2">
              <w:rPr>
                <w:rStyle w:val="Bodytext21"/>
                <w:lang w:val="uk-UA"/>
              </w:rPr>
              <w:t xml:space="preserve">, в Європейській волонтерській службі, або за допомогою фінансування мобільності </w:t>
            </w:r>
            <w:r w:rsidR="008379C2" w:rsidRPr="008379C2">
              <w:rPr>
                <w:rStyle w:val="Bodytext21"/>
                <w:b/>
                <w:lang w:val="uk-UA"/>
              </w:rPr>
              <w:t>молодих працівників</w:t>
            </w:r>
            <w:r w:rsidR="008379C2" w:rsidRPr="008379C2">
              <w:rPr>
                <w:rStyle w:val="Bodytext21"/>
                <w:lang w:val="uk-UA"/>
              </w:rPr>
              <w:t>.</w:t>
            </w:r>
          </w:p>
          <w:p w:rsidR="00411D16" w:rsidRPr="00751C8C" w:rsidRDefault="00CB6849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2" w:right="120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8379C2" w:rsidRPr="008379C2">
              <w:rPr>
                <w:lang w:val="uk-UA"/>
              </w:rPr>
              <w:t xml:space="preserve"> </w:t>
            </w:r>
            <w:r w:rsidR="008379C2" w:rsidRPr="008379C2">
              <w:rPr>
                <w:rStyle w:val="Bodytext21"/>
                <w:lang w:val="uk-UA"/>
              </w:rPr>
              <w:t>Підтримка</w:t>
            </w:r>
            <w:r w:rsidR="008379C2">
              <w:rPr>
                <w:rStyle w:val="Bodytext21"/>
                <w:lang w:val="uk-UA"/>
              </w:rPr>
              <w:t xml:space="preserve"> </w:t>
            </w:r>
            <w:r w:rsidR="008379C2" w:rsidRPr="008379C2">
              <w:rPr>
                <w:rStyle w:val="Bodytext21"/>
                <w:lang w:val="uk-UA"/>
              </w:rPr>
              <w:t xml:space="preserve"> заходів  ЄС з нарощування потенціалу будуть запропоновані українськи</w:t>
            </w:r>
            <w:r w:rsidR="008379C2">
              <w:rPr>
                <w:rStyle w:val="Bodytext21"/>
                <w:lang w:val="uk-UA"/>
              </w:rPr>
              <w:t>м</w:t>
            </w:r>
            <w:r w:rsidR="008379C2" w:rsidRPr="008379C2">
              <w:rPr>
                <w:rStyle w:val="Bodytext21"/>
                <w:lang w:val="uk-UA"/>
              </w:rPr>
              <w:t xml:space="preserve"> вуз</w:t>
            </w:r>
            <w:r w:rsidR="008379C2">
              <w:rPr>
                <w:rStyle w:val="Bodytext21"/>
                <w:lang w:val="uk-UA"/>
              </w:rPr>
              <w:t>ам</w:t>
            </w:r>
            <w:r w:rsidR="008379C2" w:rsidRPr="008379C2">
              <w:rPr>
                <w:rStyle w:val="Bodytext21"/>
                <w:lang w:val="uk-UA"/>
              </w:rPr>
              <w:t xml:space="preserve"> </w:t>
            </w:r>
            <w:r w:rsidR="008379C2">
              <w:rPr>
                <w:rStyle w:val="Bodytext21"/>
                <w:lang w:val="uk-UA"/>
              </w:rPr>
              <w:t>для</w:t>
            </w:r>
            <w:r w:rsidR="008379C2" w:rsidRPr="008379C2">
              <w:rPr>
                <w:rStyle w:val="Bodytext21"/>
                <w:lang w:val="uk-UA"/>
              </w:rPr>
              <w:t xml:space="preserve"> модернізації навчальних програм, навчальних практик, реконструкції об'єктів, а також підвищити ефективність управління </w:t>
            </w:r>
            <w:r w:rsidRPr="00751C8C">
              <w:rPr>
                <w:rStyle w:val="Bodytext21"/>
                <w:lang w:val="uk-UA"/>
              </w:rPr>
              <w:t>.</w:t>
            </w:r>
          </w:p>
          <w:p w:rsidR="008379C2" w:rsidRDefault="00CB6849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2" w:right="120"/>
              <w:jc w:val="left"/>
              <w:rPr>
                <w:rStyle w:val="Bodytext2Bold"/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8379C2" w:rsidRPr="008379C2">
              <w:rPr>
                <w:lang w:val="uk-UA"/>
              </w:rPr>
              <w:t xml:space="preserve"> </w:t>
            </w:r>
            <w:r w:rsidR="008379C2" w:rsidRPr="008379C2">
              <w:rPr>
                <w:rStyle w:val="Bodytext21"/>
                <w:lang w:val="uk-UA"/>
              </w:rPr>
              <w:t xml:space="preserve">Україна буде продовжувати брати участь в ініціативі </w:t>
            </w:r>
            <w:proofErr w:type="spellStart"/>
            <w:r w:rsidR="008379C2" w:rsidRPr="008379C2">
              <w:rPr>
                <w:rStyle w:val="Bodytext21"/>
                <w:lang w:val="uk-UA"/>
              </w:rPr>
              <w:t>eTwinning</w:t>
            </w:r>
            <w:proofErr w:type="spellEnd"/>
            <w:r w:rsidR="008379C2">
              <w:rPr>
                <w:rStyle w:val="Bodytext21"/>
                <w:lang w:val="uk-UA"/>
              </w:rPr>
              <w:t xml:space="preserve"> (об</w:t>
            </w:r>
            <w:r w:rsidR="008379C2" w:rsidRPr="008379C2">
              <w:rPr>
                <w:rStyle w:val="Bodytext21"/>
                <w:lang w:val="uk-UA"/>
              </w:rPr>
              <w:t>’</w:t>
            </w:r>
            <w:r w:rsidR="008379C2">
              <w:rPr>
                <w:rStyle w:val="Bodytext21"/>
                <w:lang w:val="uk-UA"/>
              </w:rPr>
              <w:t>єднання)</w:t>
            </w:r>
            <w:r w:rsidR="008379C2" w:rsidRPr="008379C2">
              <w:rPr>
                <w:rStyle w:val="Bodytext21"/>
                <w:lang w:val="uk-UA"/>
              </w:rPr>
              <w:t xml:space="preserve"> для шкіл </w:t>
            </w:r>
          </w:p>
          <w:p w:rsidR="00411D16" w:rsidRPr="00751C8C" w:rsidRDefault="00CB6849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32" w:right="120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8379C2" w:rsidRPr="008379C2">
              <w:rPr>
                <w:lang w:val="uk-UA"/>
              </w:rPr>
              <w:t xml:space="preserve"> </w:t>
            </w:r>
            <w:r w:rsidR="008379C2" w:rsidRPr="008379C2">
              <w:rPr>
                <w:rStyle w:val="Bodytext21"/>
                <w:lang w:val="uk-UA"/>
              </w:rPr>
              <w:t xml:space="preserve">Дослідники зможуть подати заявку на </w:t>
            </w:r>
            <w:r w:rsidR="008379C2" w:rsidRPr="008379C2">
              <w:rPr>
                <w:rStyle w:val="Bodytext21"/>
                <w:b/>
                <w:lang w:val="uk-UA"/>
              </w:rPr>
              <w:t>докторські або пост-докторські стипендії</w:t>
            </w:r>
            <w:r w:rsidR="008379C2">
              <w:rPr>
                <w:rStyle w:val="Bodytext21"/>
                <w:b/>
                <w:lang w:val="uk-UA"/>
              </w:rPr>
              <w:t>,</w:t>
            </w:r>
            <w:r w:rsidR="008379C2" w:rsidRPr="008379C2">
              <w:rPr>
                <w:rStyle w:val="Bodytext21"/>
                <w:lang w:val="uk-UA"/>
              </w:rPr>
              <w:t xml:space="preserve"> інш</w:t>
            </w:r>
            <w:r w:rsidR="008379C2">
              <w:rPr>
                <w:rStyle w:val="Bodytext21"/>
                <w:lang w:val="uk-UA"/>
              </w:rPr>
              <w:t>і</w:t>
            </w:r>
            <w:r w:rsidR="008379C2" w:rsidRPr="008379C2">
              <w:rPr>
                <w:rStyle w:val="Bodytext21"/>
                <w:lang w:val="uk-UA"/>
              </w:rPr>
              <w:t xml:space="preserve"> науково-дослідницьк</w:t>
            </w:r>
            <w:r w:rsidR="008379C2">
              <w:rPr>
                <w:rStyle w:val="Bodytext21"/>
                <w:lang w:val="uk-UA"/>
              </w:rPr>
              <w:t>і</w:t>
            </w:r>
            <w:r w:rsidR="008379C2" w:rsidRPr="008379C2">
              <w:rPr>
                <w:rStyle w:val="Bodytext21"/>
                <w:lang w:val="uk-UA"/>
              </w:rPr>
              <w:t xml:space="preserve"> грант</w:t>
            </w:r>
            <w:r w:rsidR="008379C2">
              <w:rPr>
                <w:rStyle w:val="Bodytext21"/>
                <w:lang w:val="uk-UA"/>
              </w:rPr>
              <w:t>и</w:t>
            </w:r>
            <w:r w:rsidR="008379C2" w:rsidRPr="008379C2">
              <w:rPr>
                <w:rStyle w:val="Bodytext21"/>
                <w:lang w:val="uk-UA"/>
              </w:rPr>
              <w:t>, доступн</w:t>
            </w:r>
            <w:r w:rsidR="008379C2">
              <w:rPr>
                <w:rStyle w:val="Bodytext21"/>
                <w:lang w:val="uk-UA"/>
              </w:rPr>
              <w:t>і</w:t>
            </w:r>
            <w:r w:rsidR="008379C2" w:rsidRPr="008379C2">
              <w:rPr>
                <w:rStyle w:val="Bodytext21"/>
                <w:lang w:val="uk-UA"/>
              </w:rPr>
              <w:t xml:space="preserve"> в рамках </w:t>
            </w:r>
            <w:r w:rsidR="008379C2">
              <w:rPr>
                <w:rStyle w:val="Bodytext21"/>
                <w:lang w:val="uk-UA"/>
              </w:rPr>
              <w:t>діяльності</w:t>
            </w:r>
            <w:r w:rsidR="008379C2" w:rsidRPr="008379C2">
              <w:rPr>
                <w:rStyle w:val="Bodytext21"/>
                <w:lang w:val="uk-UA"/>
              </w:rPr>
              <w:t xml:space="preserve"> Марі </w:t>
            </w:r>
            <w:proofErr w:type="spellStart"/>
            <w:r w:rsidR="008379C2" w:rsidRPr="008379C2">
              <w:rPr>
                <w:rStyle w:val="Bodytext21"/>
                <w:lang w:val="uk-UA"/>
              </w:rPr>
              <w:t>Кюрі-Склодовської</w:t>
            </w:r>
            <w:proofErr w:type="spellEnd"/>
            <w:r w:rsidR="008379C2" w:rsidRPr="008379C2">
              <w:rPr>
                <w:rStyle w:val="Bodytext21"/>
                <w:lang w:val="uk-UA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43" w:right="150"/>
              <w:rPr>
                <w:lang w:val="uk-UA"/>
              </w:rPr>
            </w:pPr>
            <w:r w:rsidRPr="008379C2">
              <w:rPr>
                <w:rStyle w:val="Bodytext21"/>
                <w:lang w:val="uk-UA"/>
              </w:rPr>
              <w:t>З 2014 року,</w:t>
            </w:r>
            <w:r>
              <w:rPr>
                <w:rStyle w:val="Bodytext21"/>
                <w:lang w:val="uk-UA"/>
              </w:rPr>
              <w:t xml:space="preserve"> </w:t>
            </w:r>
            <w:r w:rsidRPr="008379C2">
              <w:rPr>
                <w:rStyle w:val="Bodytext21"/>
                <w:lang w:val="uk-UA"/>
              </w:rPr>
              <w:t xml:space="preserve"> програма  </w:t>
            </w:r>
            <w:proofErr w:type="spellStart"/>
            <w:r w:rsidRPr="008379C2">
              <w:rPr>
                <w:rStyle w:val="Bodytext21"/>
                <w:lang w:val="uk-UA"/>
              </w:rPr>
              <w:t>Erasmus</w:t>
            </w:r>
            <w:proofErr w:type="spellEnd"/>
            <w:r w:rsidRPr="008379C2">
              <w:rPr>
                <w:rStyle w:val="Bodytext21"/>
                <w:lang w:val="uk-UA"/>
              </w:rPr>
              <w:t xml:space="preserve"> + пропонує українцям більше можливостей отримати вигоду з грантів для мобільності студентів, академічного співробітництва та молодіжних обмінів. Крім гідного фінансування, </w:t>
            </w:r>
            <w:proofErr w:type="spellStart"/>
            <w:r w:rsidRPr="008379C2">
              <w:rPr>
                <w:rStyle w:val="Bodytext21"/>
                <w:lang w:val="uk-UA"/>
              </w:rPr>
              <w:t>Erasmus</w:t>
            </w:r>
            <w:r>
              <w:rPr>
                <w:rStyle w:val="Bodytext21"/>
                <w:lang w:val="uk-UA"/>
              </w:rPr>
              <w:t>+</w:t>
            </w:r>
            <w:proofErr w:type="spellEnd"/>
            <w:r w:rsidRPr="008379C2">
              <w:rPr>
                <w:rStyle w:val="Bodytext21"/>
                <w:lang w:val="uk-UA"/>
              </w:rPr>
              <w:t xml:space="preserve"> пропонує українським студентам і співробітники університету вивчення можливостей для навчання в більш широкому колі країн. Більш конкретно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  <w:tab w:val="left" w:pos="255"/>
              </w:tabs>
              <w:spacing w:after="0" w:line="256" w:lineRule="exact"/>
              <w:ind w:left="143" w:right="150" w:hanging="300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- - </w:t>
            </w:r>
            <w:r w:rsidRPr="008379C2">
              <w:rPr>
                <w:rStyle w:val="Bodytext21"/>
                <w:lang w:val="uk-UA"/>
              </w:rPr>
              <w:t xml:space="preserve">Українські видатні студенти отримують можливість навчатися в європейських університетах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13"/>
                <w:tab w:val="left" w:pos="255"/>
              </w:tabs>
              <w:spacing w:after="0" w:line="256" w:lineRule="exact"/>
              <w:ind w:left="143" w:right="150" w:firstLine="1"/>
              <w:rPr>
                <w:lang w:val="uk-UA"/>
              </w:rPr>
            </w:pPr>
            <w:r w:rsidRPr="008379C2">
              <w:rPr>
                <w:rStyle w:val="Bodytext21"/>
                <w:lang w:val="uk-UA"/>
              </w:rPr>
              <w:t xml:space="preserve">Українські студенти зі ступенями європейських університетів є більш конкурентоспроможними на світовому і європейському ринку праці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16"/>
                <w:tab w:val="left" w:pos="255"/>
              </w:tabs>
              <w:spacing w:after="0" w:line="256" w:lineRule="exact"/>
              <w:ind w:left="143" w:right="150" w:firstLine="1"/>
              <w:rPr>
                <w:lang w:val="uk-UA"/>
              </w:rPr>
            </w:pPr>
            <w:r w:rsidRPr="008379C2">
              <w:rPr>
                <w:rStyle w:val="Bodytext21"/>
                <w:lang w:val="uk-UA"/>
              </w:rPr>
              <w:t xml:space="preserve">Україна стає все більш інтегрованою в світову систему освіти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16"/>
                <w:tab w:val="left" w:pos="255"/>
              </w:tabs>
              <w:spacing w:after="0" w:line="256" w:lineRule="exact"/>
              <w:ind w:left="143" w:right="150" w:firstLine="1"/>
              <w:rPr>
                <w:lang w:val="uk-UA"/>
              </w:rPr>
            </w:pPr>
            <w:r w:rsidRPr="008379C2">
              <w:rPr>
                <w:rStyle w:val="Bodytext21"/>
                <w:lang w:val="uk-UA"/>
              </w:rPr>
              <w:t xml:space="preserve">Болонський процес посилюється в Україні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16"/>
                <w:tab w:val="left" w:pos="255"/>
              </w:tabs>
              <w:spacing w:after="0" w:line="256" w:lineRule="exact"/>
              <w:ind w:left="143" w:right="150" w:firstLine="1"/>
              <w:rPr>
                <w:lang w:val="uk-UA"/>
              </w:rPr>
            </w:pPr>
            <w:r w:rsidRPr="008379C2">
              <w:rPr>
                <w:rStyle w:val="Bodytext21"/>
                <w:lang w:val="uk-UA"/>
              </w:rPr>
              <w:t xml:space="preserve">формуються альянси </w:t>
            </w:r>
            <w:proofErr w:type="spellStart"/>
            <w:r w:rsidRPr="008379C2">
              <w:rPr>
                <w:rStyle w:val="Bodytext21"/>
                <w:lang w:val="uk-UA"/>
              </w:rPr>
              <w:t>Alumni</w:t>
            </w:r>
            <w:proofErr w:type="spellEnd"/>
            <w:r w:rsidRPr="008379C2">
              <w:rPr>
                <w:rStyle w:val="Bodytext21"/>
                <w:lang w:val="uk-UA"/>
              </w:rPr>
              <w:t xml:space="preserve">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  <w:tab w:val="left" w:pos="255"/>
              </w:tabs>
              <w:spacing w:after="0" w:line="256" w:lineRule="exact"/>
              <w:ind w:left="143" w:right="150" w:firstLine="1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П</w:t>
            </w:r>
            <w:r w:rsidRPr="008379C2">
              <w:rPr>
                <w:rStyle w:val="Bodytext21"/>
                <w:lang w:val="uk-UA"/>
              </w:rPr>
              <w:t xml:space="preserve">рофесійні співробітники університетів стають більш кваліфікованими через участь в міжнародних програмах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8379C2" w:rsidP="001774BC">
            <w:pPr>
              <w:pStyle w:val="Bodytext20"/>
              <w:framePr w:w="160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  <w:tab w:val="left" w:pos="255"/>
              </w:tabs>
              <w:spacing w:after="0" w:line="256" w:lineRule="exact"/>
              <w:ind w:left="143" w:right="150" w:firstLine="1"/>
              <w:rPr>
                <w:lang w:val="uk-UA"/>
              </w:rPr>
            </w:pPr>
            <w:r>
              <w:rPr>
                <w:rStyle w:val="Bodytext21"/>
                <w:lang w:val="uk-UA"/>
              </w:rPr>
              <w:t>Є</w:t>
            </w:r>
            <w:r w:rsidRPr="008379C2">
              <w:rPr>
                <w:rStyle w:val="Bodytext21"/>
                <w:lang w:val="uk-UA"/>
              </w:rPr>
              <w:t xml:space="preserve">вропейські цінності і «способи ведення справ» ефективно </w:t>
            </w:r>
            <w:r>
              <w:rPr>
                <w:rStyle w:val="Bodytext21"/>
                <w:lang w:val="uk-UA"/>
              </w:rPr>
              <w:t>впроваджуються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9C2" w:rsidRDefault="004F53EA" w:rsidP="001774BC">
            <w:pPr>
              <w:pStyle w:val="Bodytext20"/>
              <w:framePr w:w="16060" w:wrap="notBeside" w:vAnchor="text" w:hAnchor="text" w:xAlign="center" w:y="1"/>
              <w:spacing w:line="252" w:lineRule="exact"/>
              <w:ind w:left="114" w:right="173"/>
              <w:rPr>
                <w:rStyle w:val="Bodytext21"/>
                <w:lang w:val="uk-UA"/>
              </w:rPr>
            </w:pPr>
            <w:hyperlink r:id="rId16" w:history="1">
              <w:r w:rsidR="00B015D1">
                <w:rPr>
                  <w:rStyle w:val="a3"/>
                  <w:color w:val="auto"/>
                  <w:lang w:val="uk-UA"/>
                </w:rPr>
                <w:t>Сайт</w:t>
              </w:r>
            </w:hyperlink>
            <w:r w:rsidR="008379C2" w:rsidRPr="008379C2">
              <w:rPr>
                <w:rStyle w:val="Bodytext21"/>
                <w:lang w:val="uk-UA"/>
              </w:rPr>
              <w:t xml:space="preserve"> Національного</w:t>
            </w:r>
            <w:r w:rsidR="001774BC">
              <w:rPr>
                <w:rStyle w:val="Bodytext21"/>
                <w:lang w:val="uk-UA"/>
              </w:rPr>
              <w:t xml:space="preserve"> </w:t>
            </w:r>
            <w:r w:rsidR="001774BC" w:rsidRPr="008379C2">
              <w:rPr>
                <w:rStyle w:val="Bodytext21"/>
                <w:lang w:val="uk-UA"/>
              </w:rPr>
              <w:t xml:space="preserve"> </w:t>
            </w:r>
            <w:r w:rsidR="001774BC">
              <w:rPr>
                <w:rStyle w:val="Bodytext21"/>
                <w:lang w:val="uk-UA"/>
              </w:rPr>
              <w:t>о</w:t>
            </w:r>
            <w:r w:rsidR="001774BC" w:rsidRPr="008379C2">
              <w:rPr>
                <w:rStyle w:val="Bodytext21"/>
                <w:lang w:val="uk-UA"/>
              </w:rPr>
              <w:t>фіс</w:t>
            </w:r>
            <w:r w:rsidR="001774BC">
              <w:rPr>
                <w:rStyle w:val="Bodytext21"/>
                <w:lang w:val="uk-UA"/>
              </w:rPr>
              <w:t>у</w:t>
            </w:r>
            <w:r w:rsidR="001774BC" w:rsidRPr="008379C2">
              <w:rPr>
                <w:rStyle w:val="Bodytext21"/>
                <w:lang w:val="uk-UA"/>
              </w:rPr>
              <w:t xml:space="preserve"> в Україні</w:t>
            </w:r>
            <w:r w:rsidR="001774BC">
              <w:rPr>
                <w:rStyle w:val="Bodytext21"/>
                <w:lang w:val="uk-UA"/>
              </w:rPr>
              <w:t xml:space="preserve"> </w:t>
            </w:r>
            <w:proofErr w:type="spellStart"/>
            <w:r w:rsidR="008379C2" w:rsidRPr="008379C2">
              <w:rPr>
                <w:rStyle w:val="Bodytext21"/>
                <w:lang w:val="uk-UA"/>
              </w:rPr>
              <w:t>Erasmus</w:t>
            </w:r>
            <w:proofErr w:type="spellEnd"/>
            <w:r w:rsidR="008379C2" w:rsidRPr="008379C2">
              <w:rPr>
                <w:rStyle w:val="Bodytext21"/>
                <w:lang w:val="uk-UA"/>
              </w:rPr>
              <w:t xml:space="preserve"> +</w:t>
            </w:r>
            <w:r w:rsidR="001774BC">
              <w:rPr>
                <w:rStyle w:val="Bodytext21"/>
                <w:lang w:val="uk-UA"/>
              </w:rPr>
              <w:t xml:space="preserve"> </w:t>
            </w:r>
            <w:r w:rsidR="008379C2" w:rsidRPr="008379C2">
              <w:rPr>
                <w:rStyle w:val="Bodytext21"/>
                <w:lang w:val="uk-UA"/>
              </w:rPr>
              <w:t xml:space="preserve">є </w:t>
            </w:r>
            <w:r w:rsidR="008379C2">
              <w:rPr>
                <w:rStyle w:val="Bodytext21"/>
                <w:lang w:val="uk-UA"/>
              </w:rPr>
              <w:t>пов</w:t>
            </w:r>
            <w:r w:rsidR="008379C2" w:rsidRPr="008379C2">
              <w:rPr>
                <w:rStyle w:val="Bodytext21"/>
                <w:lang w:val="uk-UA"/>
              </w:rPr>
              <w:t>ним зі списком поточних проектів</w:t>
            </w:r>
          </w:p>
          <w:p w:rsidR="00411D16" w:rsidRPr="00751C8C" w:rsidRDefault="008379C2" w:rsidP="00B015D1">
            <w:pPr>
              <w:pStyle w:val="Bodytext20"/>
              <w:framePr w:w="16060" w:wrap="notBeside" w:vAnchor="text" w:hAnchor="text" w:xAlign="center" w:y="1"/>
              <w:shd w:val="clear" w:color="auto" w:fill="auto"/>
              <w:spacing w:before="180" w:after="0" w:line="256" w:lineRule="exact"/>
              <w:ind w:left="114" w:right="173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17" w:history="1">
              <w:r w:rsidR="00B015D1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="00CB6849"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60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62" w:right="387" w:bottom="126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4403"/>
        <w:gridCol w:w="4709"/>
        <w:gridCol w:w="3294"/>
        <w:gridCol w:w="1868"/>
      </w:tblGrid>
      <w:tr w:rsidR="00411D16" w:rsidRPr="00751C8C">
        <w:trPr>
          <w:trHeight w:hRule="exact" w:val="27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193D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AF092A">
        <w:trPr>
          <w:trHeight w:hRule="exact" w:val="587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B763F5">
            <w:pPr>
              <w:pStyle w:val="Bodytext20"/>
              <w:framePr w:w="16067" w:wrap="notBeside" w:vAnchor="text" w:hAnchor="text" w:xAlign="center" w:y="1"/>
              <w:spacing w:line="252" w:lineRule="exact"/>
              <w:ind w:left="132" w:right="82" w:firstLine="10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6. </w:t>
            </w:r>
            <w:r w:rsidR="00193DF5" w:rsidRPr="00193DF5">
              <w:rPr>
                <w:lang w:val="ru-RU"/>
              </w:rPr>
              <w:t xml:space="preserve"> </w:t>
            </w:r>
            <w:r w:rsidR="00193DF5" w:rsidRPr="00193DF5">
              <w:rPr>
                <w:rStyle w:val="Bodytext21"/>
                <w:lang w:val="uk-UA" w:eastAsia="fr-FR" w:bidi="fr-FR"/>
              </w:rPr>
              <w:t>ЄС</w:t>
            </w:r>
            <w:r w:rsidR="00193DF5">
              <w:rPr>
                <w:rStyle w:val="Bodytext21"/>
                <w:lang w:val="uk-UA" w:eastAsia="fr-FR" w:bidi="fr-FR"/>
              </w:rPr>
              <w:t xml:space="preserve"> </w:t>
            </w:r>
            <w:r w:rsidR="00193DF5" w:rsidRPr="00193DF5">
              <w:rPr>
                <w:rStyle w:val="Bodytext21"/>
                <w:lang w:val="uk-UA" w:eastAsia="fr-FR" w:bidi="fr-FR"/>
              </w:rPr>
              <w:t>Програма зайнятості та соціальних інновацій (EASI)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AC79D9" w:rsidP="00B763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line="252" w:lineRule="exact"/>
              <w:ind w:left="182" w:right="90"/>
              <w:rPr>
                <w:lang w:val="uk-UA"/>
              </w:rPr>
            </w:pPr>
            <w:r w:rsidRPr="00AC79D9">
              <w:rPr>
                <w:rStyle w:val="Bodytext21"/>
                <w:lang w:val="uk-UA"/>
              </w:rPr>
              <w:t xml:space="preserve">Програма зайнятості та соціальних інновацій (EASI) є інструментом фінансування на рівні ЄС, щоб сприяти високому рівню якості </w:t>
            </w:r>
            <w:r>
              <w:rPr>
                <w:rStyle w:val="Bodytext21"/>
                <w:lang w:val="uk-UA"/>
              </w:rPr>
              <w:t>та</w:t>
            </w:r>
            <w:r w:rsidRPr="00AC79D9">
              <w:rPr>
                <w:rStyle w:val="Bodytext21"/>
                <w:lang w:val="uk-UA"/>
              </w:rPr>
              <w:t xml:space="preserve"> стійкої зайнятості, яка гарантує адекватн</w:t>
            </w:r>
            <w:r>
              <w:rPr>
                <w:rStyle w:val="Bodytext21"/>
                <w:lang w:val="uk-UA"/>
              </w:rPr>
              <w:t>ий</w:t>
            </w:r>
            <w:r w:rsidRPr="00AC79D9">
              <w:rPr>
                <w:rStyle w:val="Bodytext21"/>
                <w:lang w:val="uk-UA"/>
              </w:rPr>
              <w:t xml:space="preserve"> і гідний соціальний захист, боротьбу з соціальною ізоляцією і бідністю </w:t>
            </w:r>
            <w:r>
              <w:rPr>
                <w:rStyle w:val="Bodytext21"/>
                <w:lang w:val="uk-UA"/>
              </w:rPr>
              <w:t>та</w:t>
            </w:r>
            <w:r w:rsidRPr="00AC79D9">
              <w:rPr>
                <w:rStyle w:val="Bodytext21"/>
                <w:lang w:val="uk-UA"/>
              </w:rPr>
              <w:t xml:space="preserve"> поліпшення умов праці. Загальний бюджет 2014-2020</w:t>
            </w:r>
            <w:r>
              <w:rPr>
                <w:rStyle w:val="Bodytext21"/>
                <w:lang w:val="uk-UA"/>
              </w:rPr>
              <w:t xml:space="preserve"> року</w:t>
            </w:r>
            <w:r w:rsidRPr="00AC79D9">
              <w:rPr>
                <w:rStyle w:val="Bodytext21"/>
                <w:lang w:val="uk-UA"/>
              </w:rPr>
              <w:t xml:space="preserve"> становить 919</w:t>
            </w:r>
            <w:r w:rsidR="00EF7610">
              <w:rPr>
                <w:rStyle w:val="Bodytext21"/>
                <w:lang w:val="uk-UA"/>
              </w:rPr>
              <w:t> </w:t>
            </w:r>
            <w:r w:rsidRPr="00AC79D9">
              <w:rPr>
                <w:rStyle w:val="Bodytext21"/>
                <w:lang w:val="uk-UA"/>
              </w:rPr>
              <w:t>469</w:t>
            </w:r>
            <w:r w:rsidR="00EF7610">
              <w:rPr>
                <w:rStyle w:val="Bodytext21"/>
                <w:lang w:val="uk-UA"/>
              </w:rPr>
              <w:t xml:space="preserve"> </w:t>
            </w:r>
            <w:r w:rsidRPr="00AC79D9">
              <w:rPr>
                <w:rStyle w:val="Bodytext21"/>
                <w:lang w:val="uk-UA"/>
              </w:rPr>
              <w:t>000 євро в  цін</w:t>
            </w:r>
            <w:r>
              <w:rPr>
                <w:rStyle w:val="Bodytext21"/>
                <w:lang w:val="uk-UA"/>
              </w:rPr>
              <w:t xml:space="preserve">ах </w:t>
            </w:r>
            <w:r w:rsidRPr="00AC79D9">
              <w:rPr>
                <w:rStyle w:val="Bodytext21"/>
                <w:lang w:val="uk-UA"/>
              </w:rPr>
              <w:t>2013 ро</w:t>
            </w:r>
            <w:r>
              <w:rPr>
                <w:rStyle w:val="Bodytext21"/>
                <w:lang w:val="uk-UA"/>
              </w:rPr>
              <w:t>ку</w:t>
            </w:r>
            <w:r w:rsidRPr="00AC79D9">
              <w:rPr>
                <w:rStyle w:val="Bodytext21"/>
                <w:lang w:val="uk-UA"/>
              </w:rPr>
              <w:t xml:space="preserve">. </w:t>
            </w:r>
            <w:r w:rsidRPr="00EF7610">
              <w:rPr>
                <w:rStyle w:val="Bodytext21"/>
                <w:b/>
                <w:lang w:val="uk-UA"/>
              </w:rPr>
              <w:t xml:space="preserve">Проте, участь в даний час </w:t>
            </w:r>
            <w:r w:rsidR="00EF7610" w:rsidRPr="00EF7610">
              <w:rPr>
                <w:rStyle w:val="Bodytext21"/>
                <w:b/>
                <w:lang w:val="uk-UA"/>
              </w:rPr>
              <w:t xml:space="preserve"> не  </w:t>
            </w:r>
            <w:r w:rsidRPr="00EF7610">
              <w:rPr>
                <w:rStyle w:val="Bodytext21"/>
                <w:b/>
                <w:lang w:val="uk-UA"/>
              </w:rPr>
              <w:t>відкрит</w:t>
            </w:r>
            <w:r w:rsidR="00EF7610" w:rsidRPr="00EF7610">
              <w:rPr>
                <w:rStyle w:val="Bodytext21"/>
                <w:b/>
                <w:lang w:val="uk-UA"/>
              </w:rPr>
              <w:t>а</w:t>
            </w:r>
            <w:r w:rsidRPr="00EF7610">
              <w:rPr>
                <w:rStyle w:val="Bodytext21"/>
                <w:b/>
                <w:lang w:val="uk-UA"/>
              </w:rPr>
              <w:t xml:space="preserve"> для України</w:t>
            </w:r>
            <w:r w:rsidRPr="00AC79D9">
              <w:rPr>
                <w:rStyle w:val="Bodytext21"/>
                <w:lang w:val="uk-UA"/>
              </w:rPr>
              <w:t>.</w:t>
            </w:r>
          </w:p>
          <w:p w:rsidR="00411D16" w:rsidRPr="00751C8C" w:rsidRDefault="008F0FA6" w:rsidP="00B763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180" w:after="0" w:line="256" w:lineRule="exact"/>
              <w:ind w:left="182" w:right="90"/>
              <w:rPr>
                <w:lang w:val="uk-UA"/>
              </w:rPr>
            </w:pPr>
            <w:proofErr w:type="spellStart"/>
            <w:r w:rsidRPr="008F0FA6">
              <w:rPr>
                <w:rStyle w:val="Bodytext21"/>
                <w:lang w:val="uk-UA"/>
              </w:rPr>
              <w:t>Easi</w:t>
            </w:r>
            <w:proofErr w:type="spellEnd"/>
            <w:r w:rsidRPr="008F0FA6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основ</w:t>
            </w:r>
            <w:r w:rsidRPr="008F0FA6">
              <w:rPr>
                <w:rStyle w:val="Bodytext21"/>
                <w:lang w:val="uk-UA"/>
              </w:rPr>
              <w:t>аний з трьох осей</w:t>
            </w:r>
            <w:r>
              <w:rPr>
                <w:rStyle w:val="Bodytext21"/>
                <w:lang w:val="uk-UA"/>
              </w:rPr>
              <w:t>,</w:t>
            </w:r>
            <w:r w:rsidRPr="008F0FA6">
              <w:rPr>
                <w:rStyle w:val="Bodytext21"/>
                <w:lang w:val="uk-UA"/>
              </w:rPr>
              <w:t xml:space="preserve"> підтримуючи 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8F0FA6" w:rsidP="00B763F5">
            <w:pPr>
              <w:pStyle w:val="Bodytext20"/>
              <w:framePr w:w="1606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47"/>
              </w:tabs>
              <w:spacing w:after="0" w:line="256" w:lineRule="exact"/>
              <w:ind w:left="182" w:right="90" w:hanging="320"/>
              <w:rPr>
                <w:lang w:val="uk-UA"/>
              </w:rPr>
            </w:pPr>
            <w:r w:rsidRPr="008F0FA6">
              <w:rPr>
                <w:rStyle w:val="Bodytext21"/>
                <w:lang w:val="uk-UA"/>
              </w:rPr>
              <w:t>модернізація зайнятості та соціальної політики з віссю PROGRESS (61% від загального бюджету)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CB6849" w:rsidP="00B763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6" w:lineRule="exact"/>
              <w:ind w:left="182" w:right="90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8F0FA6" w:rsidRPr="008F0FA6">
              <w:rPr>
                <w:lang w:val="uk-UA"/>
              </w:rPr>
              <w:t xml:space="preserve"> </w:t>
            </w:r>
            <w:r w:rsidR="008F0FA6" w:rsidRPr="008F0FA6">
              <w:rPr>
                <w:rStyle w:val="Bodytext21"/>
                <w:lang w:val="uk-UA"/>
              </w:rPr>
              <w:t>Робо</w:t>
            </w:r>
            <w:r w:rsidR="008F0FA6">
              <w:rPr>
                <w:rStyle w:val="Bodytext21"/>
                <w:lang w:val="uk-UA"/>
              </w:rPr>
              <w:t>ча</w:t>
            </w:r>
            <w:r w:rsidR="008F0FA6" w:rsidRPr="008F0FA6">
              <w:rPr>
                <w:rStyle w:val="Bodytext21"/>
                <w:lang w:val="uk-UA"/>
              </w:rPr>
              <w:t xml:space="preserve"> мобільність з віссю EURES (18% від загального бюджету)</w:t>
            </w:r>
            <w:r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8F0FA6" w:rsidP="00B763F5">
            <w:pPr>
              <w:pStyle w:val="Bodytext20"/>
              <w:framePr w:w="1606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40"/>
              </w:tabs>
              <w:spacing w:after="0" w:line="256" w:lineRule="exact"/>
              <w:ind w:left="182" w:right="90" w:firstLine="40"/>
              <w:rPr>
                <w:lang w:val="uk-UA"/>
              </w:rPr>
            </w:pPr>
            <w:r w:rsidRPr="008F0FA6">
              <w:rPr>
                <w:rStyle w:val="Bodytext21"/>
                <w:lang w:val="uk-UA"/>
              </w:rPr>
              <w:t xml:space="preserve">доступ до </w:t>
            </w:r>
            <w:proofErr w:type="spellStart"/>
            <w:r w:rsidRPr="008F0FA6">
              <w:rPr>
                <w:rStyle w:val="Bodytext21"/>
                <w:lang w:val="uk-UA"/>
              </w:rPr>
              <w:t>мікрофінансування</w:t>
            </w:r>
            <w:proofErr w:type="spellEnd"/>
            <w:r w:rsidRPr="008F0FA6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8F0FA6">
              <w:rPr>
                <w:rStyle w:val="Bodytext21"/>
                <w:lang w:val="uk-UA"/>
              </w:rPr>
              <w:t xml:space="preserve"> соціального підприємництва з віссю </w:t>
            </w:r>
            <w:proofErr w:type="spellStart"/>
            <w:r w:rsidRPr="008F0FA6">
              <w:rPr>
                <w:rStyle w:val="Bodytext21"/>
                <w:lang w:val="uk-UA"/>
              </w:rPr>
              <w:t>мікрофінансування</w:t>
            </w:r>
            <w:proofErr w:type="spellEnd"/>
            <w:r w:rsidRPr="008F0FA6">
              <w:rPr>
                <w:rStyle w:val="Bodytext21"/>
                <w:lang w:val="uk-UA"/>
              </w:rPr>
              <w:t xml:space="preserve"> і соціальн</w:t>
            </w:r>
            <w:r>
              <w:rPr>
                <w:rStyle w:val="Bodytext21"/>
                <w:lang w:val="uk-UA"/>
              </w:rPr>
              <w:t>ого</w:t>
            </w:r>
            <w:r w:rsidRPr="008F0FA6">
              <w:rPr>
                <w:rStyle w:val="Bodytext21"/>
                <w:lang w:val="uk-UA"/>
              </w:rPr>
              <w:t xml:space="preserve"> підприємництв</w:t>
            </w:r>
            <w:r>
              <w:rPr>
                <w:rStyle w:val="Bodytext21"/>
                <w:lang w:val="uk-UA"/>
              </w:rPr>
              <w:t>а</w:t>
            </w:r>
            <w:r w:rsidRPr="008F0FA6">
              <w:rPr>
                <w:rStyle w:val="Bodytext21"/>
                <w:lang w:val="uk-UA"/>
              </w:rPr>
              <w:t xml:space="preserve"> (21% від загального бюджету)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830EE" w:rsidP="00B763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/>
              <w:ind w:left="173" w:right="122"/>
              <w:rPr>
                <w:lang w:val="uk-UA"/>
              </w:rPr>
            </w:pPr>
            <w:r w:rsidRPr="004830EE">
              <w:rPr>
                <w:rStyle w:val="Bodytext21"/>
                <w:lang w:val="uk-UA"/>
              </w:rPr>
              <w:t>Цільова аудиторія: служби зайнятості, національні органи (</w:t>
            </w:r>
            <w:r>
              <w:rPr>
                <w:rStyle w:val="Bodytext21"/>
                <w:lang w:val="uk-UA"/>
              </w:rPr>
              <w:t>М</w:t>
            </w:r>
            <w:r w:rsidRPr="004830EE">
              <w:rPr>
                <w:rStyle w:val="Bodytext21"/>
                <w:lang w:val="uk-UA"/>
              </w:rPr>
              <w:t>іністерства,</w:t>
            </w:r>
            <w:r>
              <w:rPr>
                <w:rStyle w:val="Bodytext21"/>
                <w:lang w:val="uk-UA"/>
              </w:rPr>
              <w:t xml:space="preserve"> </w:t>
            </w:r>
            <w:r w:rsidRPr="004830EE">
              <w:rPr>
                <w:rStyle w:val="Bodytext21"/>
                <w:lang w:val="uk-UA"/>
              </w:rPr>
              <w:t xml:space="preserve"> аналогічн</w:t>
            </w:r>
            <w:r>
              <w:rPr>
                <w:rStyle w:val="Bodytext21"/>
                <w:lang w:val="uk-UA"/>
              </w:rPr>
              <w:t>і</w:t>
            </w:r>
            <w:r w:rsidRPr="004830EE">
              <w:rPr>
                <w:rStyle w:val="Bodytext21"/>
                <w:lang w:val="uk-UA"/>
              </w:rPr>
              <w:t xml:space="preserve">  відомств</w:t>
            </w:r>
            <w:r>
              <w:rPr>
                <w:rStyle w:val="Bodytext21"/>
                <w:lang w:val="uk-UA"/>
              </w:rPr>
              <w:t>а</w:t>
            </w:r>
            <w:r w:rsidRPr="004830EE">
              <w:rPr>
                <w:rStyle w:val="Bodytext21"/>
                <w:lang w:val="uk-UA"/>
              </w:rPr>
              <w:t xml:space="preserve">) </w:t>
            </w:r>
            <w:r>
              <w:rPr>
                <w:rStyle w:val="Bodytext21"/>
                <w:lang w:val="uk-UA"/>
              </w:rPr>
              <w:t>та</w:t>
            </w:r>
            <w:r w:rsidRPr="004830EE">
              <w:rPr>
                <w:rStyle w:val="Bodytext21"/>
                <w:lang w:val="uk-UA"/>
              </w:rPr>
              <w:t xml:space="preserve"> соціальні партнери.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830EE" w:rsidP="00B763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/>
              <w:ind w:left="142" w:right="155"/>
              <w:rPr>
                <w:lang w:val="uk-UA"/>
              </w:rPr>
            </w:pPr>
            <w:r w:rsidRPr="004830EE">
              <w:rPr>
                <w:rStyle w:val="Bodytext21"/>
                <w:lang w:val="uk-UA"/>
              </w:rPr>
              <w:t xml:space="preserve">Навіть якщо участь в даний час  не </w:t>
            </w:r>
            <w:r>
              <w:rPr>
                <w:rStyle w:val="Bodytext21"/>
                <w:lang w:val="uk-UA"/>
              </w:rPr>
              <w:t xml:space="preserve"> </w:t>
            </w:r>
            <w:r w:rsidRPr="004830EE">
              <w:rPr>
                <w:rStyle w:val="Bodytext21"/>
                <w:lang w:val="uk-UA"/>
              </w:rPr>
              <w:t>відкрит</w:t>
            </w:r>
            <w:r>
              <w:rPr>
                <w:rStyle w:val="Bodytext21"/>
                <w:lang w:val="uk-UA"/>
              </w:rPr>
              <w:t>а</w:t>
            </w:r>
            <w:r w:rsidRPr="004830EE">
              <w:rPr>
                <w:rStyle w:val="Bodytext21"/>
                <w:lang w:val="uk-UA"/>
              </w:rPr>
              <w:t xml:space="preserve"> для України, нарада високого рівня Східного партнерства з Молдовою, Грузією та Україною має привести до конференцій і подій через процедуру закупівлі (запланован</w:t>
            </w:r>
            <w:r>
              <w:rPr>
                <w:rStyle w:val="Bodytext21"/>
                <w:lang w:val="uk-UA"/>
              </w:rPr>
              <w:t>а</w:t>
            </w:r>
            <w:r w:rsidRPr="004830EE">
              <w:rPr>
                <w:rStyle w:val="Bodytext21"/>
                <w:lang w:val="uk-UA"/>
              </w:rPr>
              <w:t xml:space="preserve"> дату запуску:</w:t>
            </w:r>
            <w:r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</w:rPr>
              <w:t>IV</w:t>
            </w:r>
            <w:r w:rsidRPr="004830EE">
              <w:rPr>
                <w:rStyle w:val="Bodytext21"/>
                <w:lang w:val="ru-RU"/>
              </w:rPr>
              <w:t xml:space="preserve"> </w:t>
            </w:r>
            <w:r>
              <w:rPr>
                <w:rStyle w:val="Bodytext21"/>
                <w:lang w:val="ru-RU"/>
              </w:rPr>
              <w:t>квартал</w:t>
            </w:r>
            <w:r w:rsidRPr="004830EE">
              <w:rPr>
                <w:rStyle w:val="Bodytext21"/>
                <w:lang w:val="uk-UA"/>
              </w:rPr>
              <w:t xml:space="preserve"> 2016 </w:t>
            </w:r>
            <w:r>
              <w:rPr>
                <w:rStyle w:val="Bodytext21"/>
                <w:lang w:val="uk-UA"/>
              </w:rPr>
              <w:t>року</w:t>
            </w:r>
            <w:r w:rsidRPr="004830EE">
              <w:rPr>
                <w:rStyle w:val="Bodytext21"/>
                <w:lang w:val="uk-UA"/>
              </w:rPr>
              <w:t>).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830EE" w:rsidP="00B763F5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/>
              <w:ind w:left="108" w:right="181"/>
              <w:rPr>
                <w:lang w:val="uk-UA"/>
              </w:rPr>
            </w:pPr>
            <w:r w:rsidRPr="004830EE">
              <w:rPr>
                <w:rStyle w:val="Bodytext2Bold"/>
                <w:lang w:val="uk-UA"/>
              </w:rPr>
              <w:t>Участь не відкрит</w:t>
            </w:r>
            <w:r>
              <w:rPr>
                <w:rStyle w:val="Bodytext2Bold"/>
                <w:lang w:val="uk-UA"/>
              </w:rPr>
              <w:t>а</w:t>
            </w:r>
            <w:r w:rsidRPr="004830EE">
              <w:rPr>
                <w:rStyle w:val="Bodytext2Bold"/>
                <w:lang w:val="uk-UA"/>
              </w:rPr>
              <w:t xml:space="preserve"> </w:t>
            </w:r>
            <w:r>
              <w:rPr>
                <w:rStyle w:val="Bodytext2Bold"/>
                <w:lang w:val="uk-UA"/>
              </w:rPr>
              <w:t>для</w:t>
            </w:r>
            <w:r w:rsidRPr="004830EE">
              <w:rPr>
                <w:rStyle w:val="Bodytext2Bold"/>
                <w:lang w:val="uk-UA"/>
              </w:rPr>
              <w:t xml:space="preserve"> України.</w:t>
            </w:r>
          </w:p>
        </w:tc>
      </w:tr>
    </w:tbl>
    <w:p w:rsidR="00411D16" w:rsidRPr="00751C8C" w:rsidRDefault="00411D16">
      <w:pPr>
        <w:framePr w:w="16067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79" w:right="395" w:bottom="1279" w:left="3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4118"/>
        <w:gridCol w:w="3596"/>
        <w:gridCol w:w="1541"/>
      </w:tblGrid>
      <w:tr w:rsidR="00411D16" w:rsidRPr="00751C8C" w:rsidTr="00B763F5">
        <w:trPr>
          <w:trHeight w:hRule="exact" w:val="5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BB39A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BB39A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BB39A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BB39A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BB39A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/>
              <w:ind w:left="44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B763F5">
        <w:trPr>
          <w:trHeight w:hRule="exact" w:val="712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BB39A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7. </w:t>
            </w:r>
            <w:r w:rsidR="00BB39AC">
              <w:rPr>
                <w:rStyle w:val="Bodytext21"/>
                <w:lang w:val="uk-UA"/>
              </w:rPr>
              <w:t xml:space="preserve">Життєва </w:t>
            </w:r>
            <w:proofErr w:type="spellStart"/>
            <w:r w:rsidR="00BB39AC">
              <w:rPr>
                <w:rStyle w:val="Bodytext21"/>
                <w:lang w:val="uk-UA"/>
              </w:rPr>
              <w:t>прогама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9AC" w:rsidRPr="00BB39AC" w:rsidRDefault="00BB39AC" w:rsidP="00B763F5">
            <w:pPr>
              <w:pStyle w:val="Bodytext20"/>
              <w:framePr w:w="16060" w:wrap="notBeside" w:vAnchor="text" w:hAnchor="text" w:xAlign="center" w:y="1"/>
              <w:spacing w:line="252" w:lineRule="exact"/>
              <w:ind w:left="132" w:right="131"/>
              <w:rPr>
                <w:rStyle w:val="Bodytext21"/>
                <w:lang w:val="uk-UA"/>
              </w:rPr>
            </w:pPr>
            <w:r w:rsidRPr="00BB39AC">
              <w:rPr>
                <w:rStyle w:val="Bodytext21"/>
                <w:lang w:val="uk-UA"/>
              </w:rPr>
              <w:t>LIFE є фінансовим інструментом</w:t>
            </w:r>
            <w:r>
              <w:rPr>
                <w:rStyle w:val="Bodytext21"/>
                <w:lang w:val="uk-UA"/>
              </w:rPr>
              <w:t xml:space="preserve"> </w:t>
            </w:r>
            <w:r w:rsidRPr="00BB39AC">
              <w:rPr>
                <w:rStyle w:val="Bodytext21"/>
                <w:lang w:val="uk-UA"/>
              </w:rPr>
              <w:t xml:space="preserve"> підтримки  ЄС, охорони природи і кліматичних проектів дій навколишнього середовища на всій території ЄС. Загальна мета LIFE полягає в сприянні здійсненню, оновленню і розвитку екологічної та кліматичної політики і законодавства ЄС шляхом спільного фінансування проектів з європейськими доданою вартістю.</w:t>
            </w:r>
          </w:p>
          <w:p w:rsidR="00411D16" w:rsidRPr="00751C8C" w:rsidRDefault="00BB39AC" w:rsidP="00B763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line="252" w:lineRule="exact"/>
              <w:ind w:left="132" w:right="131"/>
              <w:rPr>
                <w:lang w:val="uk-UA"/>
              </w:rPr>
            </w:pPr>
            <w:r w:rsidRPr="00BB39AC">
              <w:rPr>
                <w:rStyle w:val="Bodytext21"/>
                <w:lang w:val="uk-UA"/>
              </w:rPr>
              <w:t>За період 2014-2020 фінансування, LIFE сприятиме</w:t>
            </w:r>
            <w:r>
              <w:rPr>
                <w:rStyle w:val="Bodytext21"/>
                <w:lang w:val="uk-UA"/>
              </w:rPr>
              <w:t xml:space="preserve"> виділенню коштів у розмірі</w:t>
            </w:r>
            <w:r w:rsidRPr="00BB39AC">
              <w:rPr>
                <w:rStyle w:val="Bodytext21"/>
                <w:lang w:val="uk-UA"/>
              </w:rPr>
              <w:t xml:space="preserve"> приблизно 3</w:t>
            </w:r>
            <w:r>
              <w:rPr>
                <w:rStyle w:val="Bodytext21"/>
                <w:lang w:val="uk-UA"/>
              </w:rPr>
              <w:t>,</w:t>
            </w:r>
            <w:r w:rsidRPr="00BB39AC">
              <w:rPr>
                <w:rStyle w:val="Bodytext21"/>
                <w:lang w:val="uk-UA"/>
              </w:rPr>
              <w:t>4</w:t>
            </w:r>
            <w:r>
              <w:rPr>
                <w:rStyle w:val="Bodytext21"/>
                <w:lang w:val="uk-UA"/>
              </w:rPr>
              <w:t xml:space="preserve"> </w:t>
            </w:r>
            <w:proofErr w:type="spellStart"/>
            <w:r>
              <w:rPr>
                <w:rStyle w:val="Bodytext21"/>
                <w:lang w:val="uk-UA"/>
              </w:rPr>
              <w:t>млрд</w:t>
            </w:r>
            <w:proofErr w:type="spellEnd"/>
            <w:r w:rsidRPr="00BB39AC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євро</w:t>
            </w:r>
            <w:r w:rsidRPr="00BB39AC">
              <w:rPr>
                <w:rStyle w:val="Bodytext21"/>
                <w:lang w:val="uk-UA"/>
              </w:rPr>
              <w:t xml:space="preserve"> д</w:t>
            </w:r>
            <w:r>
              <w:rPr>
                <w:rStyle w:val="Bodytext21"/>
                <w:lang w:val="uk-UA"/>
              </w:rPr>
              <w:t>ля</w:t>
            </w:r>
            <w:r w:rsidRPr="00BB39AC">
              <w:rPr>
                <w:rStyle w:val="Bodytext21"/>
                <w:lang w:val="uk-UA"/>
              </w:rPr>
              <w:t xml:space="preserve"> охорони навколишнього середовища і клімату. </w:t>
            </w:r>
            <w:r>
              <w:rPr>
                <w:rStyle w:val="Bodytext21"/>
                <w:lang w:val="uk-UA"/>
              </w:rPr>
              <w:t>Ф</w:t>
            </w:r>
            <w:r w:rsidRPr="00BB39AC">
              <w:rPr>
                <w:rStyle w:val="Bodytext21"/>
                <w:lang w:val="uk-UA"/>
              </w:rPr>
              <w:t>інансування</w:t>
            </w:r>
            <w:r w:rsidR="00F4688F">
              <w:rPr>
                <w:rStyle w:val="Bodytext21"/>
                <w:lang w:val="uk-UA"/>
              </w:rPr>
              <w:t xml:space="preserve"> ЄС</w:t>
            </w:r>
            <w:r w:rsidRPr="00BB39AC">
              <w:rPr>
                <w:rStyle w:val="Bodytext21"/>
                <w:lang w:val="uk-UA"/>
              </w:rPr>
              <w:t xml:space="preserve"> може приймати форми субсидій, державних закупівель, внесок у фінансові інструменти.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before="180" w:after="0" w:line="252" w:lineRule="exact"/>
              <w:ind w:left="132" w:right="131"/>
              <w:rPr>
                <w:lang w:val="uk-UA"/>
              </w:rPr>
            </w:pPr>
            <w:r w:rsidRPr="00F4688F">
              <w:rPr>
                <w:rStyle w:val="Bodytext21"/>
                <w:b/>
                <w:lang w:val="uk-UA"/>
              </w:rPr>
              <w:t xml:space="preserve">Підпрограма </w:t>
            </w:r>
            <w:r w:rsidR="00291AE7" w:rsidRPr="00291AE7">
              <w:rPr>
                <w:lang w:val="ru-RU"/>
              </w:rPr>
              <w:t xml:space="preserve"> </w:t>
            </w:r>
            <w:r w:rsidR="00291AE7" w:rsidRPr="00291AE7">
              <w:rPr>
                <w:rStyle w:val="Bodytext21"/>
                <w:b/>
                <w:lang w:val="uk-UA"/>
              </w:rPr>
              <w:t xml:space="preserve">демонстраційні проекти </w:t>
            </w:r>
            <w:r w:rsidRPr="00F4688F">
              <w:rPr>
                <w:rStyle w:val="Bodytext21"/>
                <w:b/>
                <w:lang w:val="uk-UA"/>
              </w:rPr>
              <w:t xml:space="preserve"> охорони навколишнього середовища</w:t>
            </w:r>
            <w:r w:rsidRPr="00F4688F">
              <w:rPr>
                <w:rStyle w:val="Bodytext21"/>
                <w:lang w:val="uk-UA"/>
              </w:rPr>
              <w:t xml:space="preserve"> повинна мати три пріоритетн</w:t>
            </w:r>
            <w:r>
              <w:rPr>
                <w:rStyle w:val="Bodytext21"/>
                <w:lang w:val="uk-UA"/>
              </w:rPr>
              <w:t>і</w:t>
            </w:r>
            <w:r w:rsidRPr="00F4688F">
              <w:rPr>
                <w:rStyle w:val="Bodytext21"/>
                <w:lang w:val="uk-UA"/>
              </w:rPr>
              <w:t xml:space="preserve"> напрямк</w:t>
            </w:r>
            <w:r>
              <w:rPr>
                <w:rStyle w:val="Bodytext21"/>
                <w:lang w:val="uk-UA"/>
              </w:rPr>
              <w:t>и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after="60" w:line="220" w:lineRule="exact"/>
              <w:ind w:left="132" w:right="131"/>
              <w:rPr>
                <w:lang w:val="uk-UA"/>
              </w:rPr>
            </w:pPr>
            <w:r w:rsidRPr="00F4688F">
              <w:rPr>
                <w:rStyle w:val="Bodytext21"/>
                <w:lang w:val="uk-UA"/>
              </w:rPr>
              <w:t xml:space="preserve">Навколишнє середовище та ефективність ресурсів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60" w:after="60" w:line="220" w:lineRule="exact"/>
              <w:ind w:left="132" w:right="131"/>
              <w:rPr>
                <w:lang w:val="uk-UA"/>
              </w:rPr>
            </w:pPr>
            <w:r w:rsidRPr="00F4688F">
              <w:rPr>
                <w:rStyle w:val="Bodytext21"/>
                <w:lang w:val="uk-UA"/>
              </w:rPr>
              <w:t xml:space="preserve">Природа і </w:t>
            </w:r>
            <w:proofErr w:type="spellStart"/>
            <w:r w:rsidRPr="00F4688F">
              <w:rPr>
                <w:rStyle w:val="Bodytext21"/>
                <w:lang w:val="uk-UA"/>
              </w:rPr>
              <w:t>біорізноманіття</w:t>
            </w:r>
            <w:proofErr w:type="spellEnd"/>
            <w:r w:rsidRPr="00F4688F">
              <w:rPr>
                <w:rStyle w:val="Bodytext21"/>
                <w:lang w:val="uk-UA"/>
              </w:rPr>
              <w:t xml:space="preserve">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67"/>
              </w:tabs>
              <w:spacing w:before="60" w:line="252" w:lineRule="exact"/>
              <w:ind w:left="132" w:right="131" w:hanging="380"/>
              <w:jc w:val="left"/>
              <w:rPr>
                <w:lang w:val="uk-UA"/>
              </w:rPr>
            </w:pPr>
            <w:r w:rsidRPr="00F4688F">
              <w:rPr>
                <w:rStyle w:val="Bodytext21"/>
                <w:lang w:val="uk-UA"/>
              </w:rPr>
              <w:t xml:space="preserve">Екологічне управління </w:t>
            </w:r>
            <w:r>
              <w:rPr>
                <w:rStyle w:val="Bodytext21"/>
                <w:lang w:val="uk-UA"/>
              </w:rPr>
              <w:t>та</w:t>
            </w:r>
            <w:r w:rsidRPr="00F4688F">
              <w:rPr>
                <w:rStyle w:val="Bodytext21"/>
                <w:lang w:val="uk-UA"/>
              </w:rPr>
              <w:t xml:space="preserve"> інформація.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before="180" w:after="0" w:line="252" w:lineRule="exact"/>
              <w:ind w:left="132" w:right="131"/>
              <w:rPr>
                <w:lang w:val="uk-UA"/>
              </w:rPr>
            </w:pPr>
            <w:r w:rsidRPr="00F4688F">
              <w:rPr>
                <w:rStyle w:val="Bodytext21"/>
                <w:b/>
                <w:lang w:val="uk-UA"/>
              </w:rPr>
              <w:t>Підпрограма для кліматичних дій</w:t>
            </w:r>
            <w:r w:rsidRPr="00F4688F">
              <w:rPr>
                <w:rStyle w:val="Bodytext21"/>
                <w:lang w:val="uk-UA"/>
              </w:rPr>
              <w:t xml:space="preserve"> ма</w:t>
            </w:r>
            <w:r>
              <w:rPr>
                <w:rStyle w:val="Bodytext21"/>
                <w:lang w:val="uk-UA"/>
              </w:rPr>
              <w:t>є</w:t>
            </w:r>
            <w:r w:rsidRPr="00F4688F">
              <w:rPr>
                <w:rStyle w:val="Bodytext21"/>
                <w:lang w:val="uk-UA"/>
              </w:rPr>
              <w:t xml:space="preserve"> три пріоритетних напрямки 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8"/>
              </w:tabs>
              <w:spacing w:after="0" w:line="256" w:lineRule="exact"/>
              <w:ind w:left="132" w:right="131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П</w:t>
            </w:r>
            <w:r w:rsidRPr="00F4688F">
              <w:rPr>
                <w:rStyle w:val="Bodytext21"/>
                <w:lang w:val="uk-UA"/>
              </w:rPr>
              <w:t>ом'якшення зміни клімату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7"/>
              </w:tabs>
              <w:spacing w:after="0" w:line="256" w:lineRule="exact"/>
              <w:ind w:left="132" w:right="131"/>
              <w:rPr>
                <w:lang w:val="uk-UA"/>
              </w:rPr>
            </w:pPr>
            <w:r w:rsidRPr="00F4688F">
              <w:rPr>
                <w:rStyle w:val="Bodytext21"/>
                <w:lang w:val="uk-UA"/>
              </w:rPr>
              <w:t xml:space="preserve">Адаптація до зміни клімату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F4688F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7"/>
              </w:tabs>
              <w:spacing w:after="0" w:line="256" w:lineRule="exact"/>
              <w:ind w:left="132" w:right="131"/>
              <w:rPr>
                <w:lang w:val="uk-UA"/>
              </w:rPr>
            </w:pPr>
            <w:r w:rsidRPr="00F4688F">
              <w:rPr>
                <w:rStyle w:val="Bodytext21"/>
                <w:lang w:val="uk-UA"/>
              </w:rPr>
              <w:t xml:space="preserve">Управління </w:t>
            </w:r>
            <w:r>
              <w:rPr>
                <w:rStyle w:val="Bodytext21"/>
                <w:lang w:val="uk-UA"/>
              </w:rPr>
              <w:t>к</w:t>
            </w:r>
            <w:r w:rsidRPr="00F4688F">
              <w:rPr>
                <w:rStyle w:val="Bodytext21"/>
                <w:lang w:val="uk-UA"/>
              </w:rPr>
              <w:t>лімат</w:t>
            </w:r>
            <w:r>
              <w:rPr>
                <w:rStyle w:val="Bodytext21"/>
                <w:lang w:val="uk-UA"/>
              </w:rPr>
              <w:t>ом</w:t>
            </w:r>
            <w:r w:rsidRPr="00F4688F">
              <w:rPr>
                <w:rStyle w:val="Bodytext21"/>
                <w:lang w:val="uk-UA"/>
              </w:rPr>
              <w:t xml:space="preserve"> та інформація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240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Пропозиції можуть бути представлені юридичними особами (суб'єктами). Кандидати можуть </w:t>
            </w:r>
            <w:r>
              <w:rPr>
                <w:rStyle w:val="Bodytext21"/>
                <w:lang w:val="uk-UA"/>
              </w:rPr>
              <w:t>поділяються</w:t>
            </w:r>
            <w:r w:rsidRPr="00291AE7">
              <w:rPr>
                <w:rStyle w:val="Bodytext21"/>
                <w:lang w:val="uk-UA"/>
              </w:rPr>
              <w:t xml:space="preserve"> на три типи одержувачів: (1) державні органи, (2)</w:t>
            </w:r>
            <w:r>
              <w:rPr>
                <w:rStyle w:val="Bodytext21"/>
                <w:lang w:val="uk-UA"/>
              </w:rPr>
              <w:t> </w:t>
            </w:r>
            <w:r w:rsidRPr="00291AE7">
              <w:rPr>
                <w:rStyle w:val="Bodytext21"/>
                <w:lang w:val="uk-UA"/>
              </w:rPr>
              <w:t xml:space="preserve"> приватні комерційні організації </w:t>
            </w:r>
            <w:r>
              <w:rPr>
                <w:rStyle w:val="Bodytext21"/>
                <w:lang w:val="uk-UA"/>
              </w:rPr>
              <w:t>та</w:t>
            </w:r>
            <w:r w:rsidRPr="00291AE7">
              <w:rPr>
                <w:rStyle w:val="Bodytext21"/>
                <w:lang w:val="uk-UA"/>
              </w:rPr>
              <w:t xml:space="preserve"> (3) приватні </w:t>
            </w:r>
            <w:r>
              <w:rPr>
                <w:rStyle w:val="Bodytext21"/>
                <w:lang w:val="uk-UA"/>
              </w:rPr>
              <w:t>неприбуткові</w:t>
            </w:r>
            <w:r w:rsidRPr="00291AE7">
              <w:rPr>
                <w:rStyle w:val="Bodytext21"/>
                <w:lang w:val="uk-UA"/>
              </w:rPr>
              <w:t xml:space="preserve"> організації (в тому числі </w:t>
            </w:r>
            <w:r>
              <w:rPr>
                <w:rStyle w:val="Bodytext21"/>
                <w:lang w:val="uk-UA"/>
              </w:rPr>
              <w:t>неурядові організації</w:t>
            </w:r>
            <w:r w:rsidRPr="00291AE7">
              <w:rPr>
                <w:rStyle w:val="Bodytext21"/>
                <w:lang w:val="uk-UA"/>
              </w:rPr>
              <w:t>).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before="240" w:after="0" w:line="266" w:lineRule="exact"/>
              <w:ind w:left="132" w:right="280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Г</w:t>
            </w:r>
            <w:r w:rsidRPr="00291AE7">
              <w:rPr>
                <w:rStyle w:val="Bodytext21"/>
                <w:lang w:val="uk-UA"/>
              </w:rPr>
              <w:t xml:space="preserve">ранти </w:t>
            </w:r>
            <w:r>
              <w:rPr>
                <w:rStyle w:val="Bodytext21"/>
                <w:lang w:val="uk-UA"/>
              </w:rPr>
              <w:t>можуть фінансувати такі проекти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after="0" w:line="266" w:lineRule="exact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пілотні проекти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spacing w:after="0" w:line="266" w:lineRule="exact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демонстраційні проекти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spacing w:after="0" w:line="266" w:lineRule="exact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проекти передової практики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5"/>
              </w:tabs>
              <w:spacing w:after="0" w:line="266" w:lineRule="exact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інтегровані проекти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after="0" w:line="266" w:lineRule="exact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проекти технічної допомоги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spacing w:after="0" w:line="266" w:lineRule="exact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проекти зі створення потенціалу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spacing w:after="0" w:line="266" w:lineRule="exact"/>
              <w:ind w:left="132" w:right="280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 xml:space="preserve">підготовчі проекти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after="0" w:line="252" w:lineRule="exact"/>
              <w:ind w:left="132" w:right="280"/>
              <w:jc w:val="left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>інформація, обізнаність та поширення проектів.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291AE7" w:rsidP="00B763F5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/>
              <w:ind w:left="125" w:right="191"/>
              <w:rPr>
                <w:lang w:val="uk-UA"/>
              </w:rPr>
            </w:pPr>
            <w:r w:rsidRPr="00291AE7">
              <w:rPr>
                <w:rStyle w:val="Bodytext21"/>
                <w:lang w:val="uk-UA"/>
              </w:rPr>
              <w:t>Програма відкрита для участі третіх країн, таких як Україна і передбачає діяльність за межами ЄС. Вона також забезпечує основу для співпраці з міжнародними організаціями.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291AE7" w:rsidP="00B015D1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/>
              <w:ind w:left="73" w:right="173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18" w:history="1">
              <w:r w:rsidR="00B015D1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60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60" w:right="401" w:bottom="1260" w:left="3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5016"/>
        <w:gridCol w:w="3387"/>
        <w:gridCol w:w="4313"/>
        <w:gridCol w:w="1552"/>
      </w:tblGrid>
      <w:tr w:rsidR="00411D16" w:rsidRPr="00751C8C" w:rsidTr="00B763F5">
        <w:trPr>
          <w:trHeight w:hRule="exact" w:val="52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B763F5">
        <w:trPr>
          <w:trHeight w:hRule="exact" w:val="6358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52" w:lineRule="exact"/>
              <w:ind w:left="133" w:right="218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>8.</w:t>
            </w:r>
            <w:r w:rsidR="004F6C72" w:rsidRPr="004F6C72">
              <w:rPr>
                <w:lang w:val="ru-RU"/>
              </w:rPr>
              <w:t xml:space="preserve"> </w:t>
            </w:r>
            <w:r w:rsidR="004F6C72" w:rsidRPr="004F6C72">
              <w:rPr>
                <w:rStyle w:val="Bodytext21"/>
                <w:lang w:val="uk-UA" w:eastAsia="fr-FR" w:bidi="fr-FR"/>
              </w:rPr>
              <w:t>Європейське територіальне співробітництво (в рамках</w:t>
            </w:r>
            <w:r w:rsidR="004F6C72">
              <w:rPr>
                <w:rStyle w:val="Bodytext21"/>
                <w:lang w:val="uk-UA" w:eastAsia="fr-FR" w:bidi="fr-FR"/>
              </w:rPr>
              <w:t xml:space="preserve"> </w:t>
            </w:r>
            <w:r w:rsidR="004F6C72" w:rsidRPr="004F6C72">
              <w:rPr>
                <w:rStyle w:val="Bodytext21"/>
                <w:lang w:val="uk-UA" w:eastAsia="fr-FR" w:bidi="fr-FR"/>
              </w:rPr>
              <w:t xml:space="preserve"> Європейського </w:t>
            </w:r>
            <w:r w:rsidR="004F6C72">
              <w:rPr>
                <w:rStyle w:val="Bodytext21"/>
                <w:lang w:val="uk-UA" w:eastAsia="fr-FR" w:bidi="fr-FR"/>
              </w:rPr>
              <w:t>регіонального</w:t>
            </w:r>
            <w:r w:rsidR="004F6C72" w:rsidRPr="004F6C72">
              <w:rPr>
                <w:rStyle w:val="Bodytext21"/>
                <w:lang w:val="uk-UA" w:eastAsia="fr-FR" w:bidi="fr-FR"/>
              </w:rPr>
              <w:t xml:space="preserve"> </w:t>
            </w:r>
            <w:r w:rsidR="004F6C72">
              <w:rPr>
                <w:rStyle w:val="Bodytext21"/>
                <w:lang w:val="uk-UA" w:eastAsia="fr-FR" w:bidi="fr-FR"/>
              </w:rPr>
              <w:t>ф</w:t>
            </w:r>
            <w:r w:rsidR="004F6C72" w:rsidRPr="004F6C72">
              <w:rPr>
                <w:rStyle w:val="Bodytext21"/>
                <w:lang w:val="uk-UA" w:eastAsia="fr-FR" w:bidi="fr-FR"/>
              </w:rPr>
              <w:t>онду розвитку)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F6C72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/>
              <w:ind w:left="187" w:right="132"/>
              <w:rPr>
                <w:lang w:val="uk-UA"/>
              </w:rPr>
            </w:pPr>
            <w:r w:rsidRPr="004F6C72">
              <w:rPr>
                <w:rStyle w:val="Bodytext2Bold"/>
                <w:lang w:val="uk-UA"/>
              </w:rPr>
              <w:t>Європейське територіальне співробітництво</w:t>
            </w:r>
          </w:p>
          <w:p w:rsidR="00411D16" w:rsidRPr="00751C8C" w:rsidRDefault="00CB6849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ind w:left="187" w:right="132"/>
              <w:rPr>
                <w:lang w:val="uk-UA"/>
              </w:rPr>
            </w:pPr>
            <w:r w:rsidRPr="00751C8C">
              <w:rPr>
                <w:rStyle w:val="Bodytext2Bold"/>
                <w:lang w:val="uk-UA"/>
              </w:rPr>
              <w:t xml:space="preserve">(ETC), </w:t>
            </w:r>
            <w:r w:rsidR="004F6C72" w:rsidRPr="004F6C72">
              <w:rPr>
                <w:rStyle w:val="Bodytext21"/>
                <w:lang w:val="uk-UA"/>
              </w:rPr>
              <w:t xml:space="preserve">також згадується як </w:t>
            </w:r>
            <w:proofErr w:type="spellStart"/>
            <w:r w:rsidR="004F6C72" w:rsidRPr="004F6C72">
              <w:rPr>
                <w:rStyle w:val="Bodytext21"/>
                <w:lang w:val="uk-UA"/>
              </w:rPr>
              <w:t>Interreg</w:t>
            </w:r>
            <w:proofErr w:type="spellEnd"/>
            <w:r w:rsidR="004F6C72" w:rsidRPr="004F6C72">
              <w:rPr>
                <w:rStyle w:val="Bodytext21"/>
                <w:lang w:val="uk-UA"/>
              </w:rPr>
              <w:t xml:space="preserve">, фінансується за рахунок коштів Європейського фонду регіонального розвитку (ЕФРР) і відповідає цілям політики </w:t>
            </w:r>
            <w:r w:rsidR="004F6C72">
              <w:rPr>
                <w:rStyle w:val="Bodytext21"/>
                <w:lang w:val="uk-UA"/>
              </w:rPr>
              <w:t>об</w:t>
            </w:r>
            <w:r w:rsidR="004F6C72" w:rsidRPr="004F6C72">
              <w:rPr>
                <w:rStyle w:val="Bodytext21"/>
                <w:lang w:val="uk-UA"/>
              </w:rPr>
              <w:t>’</w:t>
            </w:r>
            <w:r w:rsidR="004F6C72">
              <w:rPr>
                <w:rStyle w:val="Bodytext21"/>
                <w:lang w:val="uk-UA"/>
              </w:rPr>
              <w:t>єдн</w:t>
            </w:r>
            <w:r w:rsidR="004F6C72" w:rsidRPr="004F6C72">
              <w:rPr>
                <w:rStyle w:val="Bodytext21"/>
                <w:lang w:val="uk-UA"/>
              </w:rPr>
              <w:t xml:space="preserve">ання. Його загальна </w:t>
            </w:r>
            <w:r w:rsidR="004F6C72">
              <w:rPr>
                <w:rStyle w:val="Bodytext21"/>
                <w:lang w:val="uk-UA"/>
              </w:rPr>
              <w:t>сума складає</w:t>
            </w:r>
            <w:r w:rsidR="004F6C72" w:rsidRPr="004F6C72">
              <w:rPr>
                <w:rStyle w:val="Bodytext21"/>
                <w:lang w:val="uk-UA"/>
              </w:rPr>
              <w:t xml:space="preserve"> 10,1</w:t>
            </w:r>
            <w:r w:rsidR="004F6C72">
              <w:rPr>
                <w:rStyle w:val="Bodytext21"/>
                <w:lang w:val="uk-UA"/>
              </w:rPr>
              <w:t> </w:t>
            </w:r>
            <w:r w:rsidR="004F6C72" w:rsidRPr="004F6C72">
              <w:rPr>
                <w:rStyle w:val="Bodytext21"/>
                <w:lang w:val="uk-UA"/>
              </w:rPr>
              <w:t>млрд євро</w:t>
            </w:r>
            <w:r w:rsidR="004F6C72">
              <w:rPr>
                <w:rStyle w:val="Bodytext21"/>
                <w:lang w:val="uk-UA"/>
              </w:rPr>
              <w:t>, що</w:t>
            </w:r>
            <w:r w:rsidR="004F6C72" w:rsidRPr="004F6C72">
              <w:rPr>
                <w:rStyle w:val="Bodytext21"/>
                <w:lang w:val="uk-UA"/>
              </w:rPr>
              <w:t xml:space="preserve"> являє собою 2,75% від політики </w:t>
            </w:r>
            <w:r w:rsidR="004F6C72">
              <w:rPr>
                <w:rStyle w:val="Bodytext21"/>
                <w:lang w:val="uk-UA"/>
              </w:rPr>
              <w:t xml:space="preserve"> об</w:t>
            </w:r>
            <w:r w:rsidR="004F6C72" w:rsidRPr="004F6C72">
              <w:rPr>
                <w:rStyle w:val="Bodytext21"/>
                <w:lang w:val="uk-UA"/>
              </w:rPr>
              <w:t>’</w:t>
            </w:r>
            <w:r w:rsidR="004F6C72">
              <w:rPr>
                <w:rStyle w:val="Bodytext21"/>
                <w:lang w:val="uk-UA"/>
              </w:rPr>
              <w:t>єдн</w:t>
            </w:r>
            <w:r w:rsidR="004F6C72" w:rsidRPr="004F6C72">
              <w:rPr>
                <w:rStyle w:val="Bodytext21"/>
                <w:lang w:val="uk-UA"/>
              </w:rPr>
              <w:t>ання</w:t>
            </w:r>
            <w:r w:rsidR="004F6C72">
              <w:rPr>
                <w:rStyle w:val="Bodytext21"/>
                <w:lang w:val="uk-UA"/>
              </w:rPr>
              <w:t>, що</w:t>
            </w:r>
            <w:r w:rsidR="004F6C72" w:rsidRPr="004F6C72">
              <w:rPr>
                <w:rStyle w:val="Bodytext21"/>
                <w:lang w:val="uk-UA"/>
              </w:rPr>
              <w:t xml:space="preserve"> </w:t>
            </w:r>
            <w:proofErr w:type="spellStart"/>
            <w:r w:rsidR="004F6C72" w:rsidRPr="004F6C72">
              <w:rPr>
                <w:rStyle w:val="Bodytext21"/>
                <w:lang w:val="uk-UA"/>
              </w:rPr>
              <w:t>пошир</w:t>
            </w:r>
            <w:r w:rsidR="004F6C72">
              <w:rPr>
                <w:rStyle w:val="Bodytext21"/>
                <w:lang w:val="uk-UA"/>
              </w:rPr>
              <w:t>юєть</w:t>
            </w:r>
            <w:proofErr w:type="spellEnd"/>
            <w:r w:rsidR="004F6C72" w:rsidRPr="004F6C72">
              <w:rPr>
                <w:rStyle w:val="Bodytext21"/>
                <w:lang w:val="uk-UA"/>
              </w:rPr>
              <w:t xml:space="preserve"> через 107 програм</w:t>
            </w:r>
            <w:r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4F6C72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before="180" w:after="0" w:line="252" w:lineRule="exact"/>
              <w:ind w:left="187" w:right="132"/>
              <w:rPr>
                <w:lang w:val="uk-UA"/>
              </w:rPr>
            </w:pPr>
            <w:r w:rsidRPr="004F6C72">
              <w:rPr>
                <w:rStyle w:val="Bodytext21"/>
                <w:lang w:val="uk-UA"/>
              </w:rPr>
              <w:t xml:space="preserve">ЄС вважає, що </w:t>
            </w:r>
            <w:r w:rsidRPr="0068662C">
              <w:rPr>
                <w:rStyle w:val="Bodytext21"/>
                <w:b/>
                <w:lang w:val="uk-UA"/>
              </w:rPr>
              <w:t>необхідно продовжувати надавати підтримку або, в разі необхідності, встановити прикордонн</w:t>
            </w:r>
            <w:r w:rsidR="0068662C" w:rsidRPr="0068662C">
              <w:rPr>
                <w:rStyle w:val="Bodytext21"/>
                <w:b/>
                <w:lang w:val="uk-UA"/>
              </w:rPr>
              <w:t>е</w:t>
            </w:r>
            <w:r w:rsidRPr="0068662C">
              <w:rPr>
                <w:rStyle w:val="Bodytext21"/>
                <w:b/>
                <w:lang w:val="uk-UA"/>
              </w:rPr>
              <w:t>, транснаціональн</w:t>
            </w:r>
            <w:r w:rsidR="0068662C" w:rsidRPr="0068662C">
              <w:rPr>
                <w:rStyle w:val="Bodytext21"/>
                <w:b/>
                <w:lang w:val="uk-UA"/>
              </w:rPr>
              <w:t>е</w:t>
            </w:r>
            <w:r w:rsidRPr="0068662C">
              <w:rPr>
                <w:rStyle w:val="Bodytext21"/>
                <w:b/>
                <w:lang w:val="uk-UA"/>
              </w:rPr>
              <w:t xml:space="preserve"> та міжрегіональне співробітництво з сусідніми третіми країнами </w:t>
            </w:r>
            <w:r w:rsidR="0068662C" w:rsidRPr="0068662C">
              <w:rPr>
                <w:rStyle w:val="Bodytext21"/>
                <w:b/>
                <w:lang w:val="uk-UA"/>
              </w:rPr>
              <w:t>ЄС</w:t>
            </w:r>
            <w:r w:rsidRPr="004F6C72">
              <w:rPr>
                <w:rStyle w:val="Bodytext21"/>
                <w:lang w:val="uk-UA"/>
              </w:rPr>
              <w:t>, як Україна</w:t>
            </w:r>
            <w:r w:rsidR="00CB6849" w:rsidRPr="00751C8C">
              <w:rPr>
                <w:rStyle w:val="Bodytext2Bold"/>
                <w:lang w:val="uk-UA"/>
              </w:rPr>
              <w:t xml:space="preserve">, </w:t>
            </w:r>
            <w:r w:rsidR="0068662C" w:rsidRPr="0068662C">
              <w:rPr>
                <w:rStyle w:val="Bodytext21"/>
                <w:lang w:val="uk-UA"/>
              </w:rPr>
              <w:t>така співпраця є важливим регіональним інструментом політики в області розвитку і повинн</w:t>
            </w:r>
            <w:r w:rsidR="0068662C">
              <w:rPr>
                <w:rStyle w:val="Bodytext21"/>
                <w:lang w:val="uk-UA"/>
              </w:rPr>
              <w:t>а</w:t>
            </w:r>
            <w:r w:rsidR="0068662C" w:rsidRPr="0068662C">
              <w:rPr>
                <w:rStyle w:val="Bodytext21"/>
                <w:lang w:val="uk-UA"/>
              </w:rPr>
              <w:t xml:space="preserve"> здійснюватися в інтересах регіонів держав-членів, які межують</w:t>
            </w:r>
            <w:r w:rsidR="0068662C">
              <w:rPr>
                <w:rStyle w:val="Bodytext21"/>
                <w:lang w:val="uk-UA"/>
              </w:rPr>
              <w:t xml:space="preserve"> з</w:t>
            </w:r>
            <w:r w:rsidR="0068662C" w:rsidRPr="0068662C">
              <w:rPr>
                <w:rStyle w:val="Bodytext21"/>
                <w:lang w:val="uk-UA"/>
              </w:rPr>
              <w:t xml:space="preserve"> </w:t>
            </w:r>
            <w:proofErr w:type="spellStart"/>
            <w:r w:rsidR="0068662C" w:rsidRPr="0068662C">
              <w:rPr>
                <w:rStyle w:val="Bodytext21"/>
                <w:lang w:val="uk-UA"/>
              </w:rPr>
              <w:t>трет</w:t>
            </w:r>
            <w:r w:rsidR="0068662C">
              <w:rPr>
                <w:rStyle w:val="Bodytext21"/>
                <w:lang w:val="uk-UA"/>
              </w:rPr>
              <w:t>ими</w:t>
            </w:r>
            <w:proofErr w:type="spellEnd"/>
            <w:r w:rsidR="0068662C" w:rsidRPr="0068662C">
              <w:rPr>
                <w:rStyle w:val="Bodytext21"/>
                <w:lang w:val="uk-UA"/>
              </w:rPr>
              <w:t xml:space="preserve"> країни, як Україна. З цією метою, ЕФРР повинен сприяти здійсненню програм </w:t>
            </w:r>
            <w:proofErr w:type="spellStart"/>
            <w:r w:rsidR="0068662C" w:rsidRPr="0068662C">
              <w:rPr>
                <w:rStyle w:val="Bodytext21"/>
                <w:lang w:val="uk-UA"/>
              </w:rPr>
              <w:t>міжкордонн</w:t>
            </w:r>
            <w:r w:rsidR="0068662C">
              <w:rPr>
                <w:rStyle w:val="Bodytext21"/>
                <w:lang w:val="uk-UA"/>
              </w:rPr>
              <w:t>ого</w:t>
            </w:r>
            <w:proofErr w:type="spellEnd"/>
            <w:r w:rsidR="0068662C" w:rsidRPr="0068662C">
              <w:rPr>
                <w:rStyle w:val="Bodytext21"/>
                <w:lang w:val="uk-UA"/>
              </w:rPr>
              <w:t xml:space="preserve"> </w:t>
            </w:r>
            <w:r w:rsidR="0068662C">
              <w:rPr>
                <w:rStyle w:val="Bodytext21"/>
                <w:lang w:val="uk-UA"/>
              </w:rPr>
              <w:t>та</w:t>
            </w:r>
            <w:r w:rsidR="0068662C" w:rsidRPr="0068662C">
              <w:rPr>
                <w:rStyle w:val="Bodytext21"/>
                <w:lang w:val="uk-UA"/>
              </w:rPr>
              <w:t xml:space="preserve"> морського басейну, створених в рамках Європейського інструменту сусідства (ENI). Ідея полягає в тому, що асигнування з ENI повинні бути передані для створення пулу таких  </w:t>
            </w:r>
            <w:proofErr w:type="spellStart"/>
            <w:r w:rsidR="0068662C" w:rsidRPr="0068662C">
              <w:rPr>
                <w:rStyle w:val="Bodytext21"/>
                <w:lang w:val="uk-UA"/>
              </w:rPr>
              <w:t>асигнуванн</w:t>
            </w:r>
            <w:r w:rsidR="0068662C">
              <w:rPr>
                <w:rStyle w:val="Bodytext21"/>
                <w:lang w:val="uk-UA"/>
              </w:rPr>
              <w:t>ь</w:t>
            </w:r>
            <w:proofErr w:type="spellEnd"/>
            <w:r w:rsidR="0068662C" w:rsidRPr="0068662C">
              <w:rPr>
                <w:rStyle w:val="Bodytext21"/>
                <w:lang w:val="uk-UA"/>
              </w:rPr>
              <w:t xml:space="preserve"> з  асигнування</w:t>
            </w:r>
            <w:r w:rsidR="0068662C">
              <w:rPr>
                <w:rStyle w:val="Bodytext21"/>
                <w:lang w:val="uk-UA"/>
              </w:rPr>
              <w:t>ми</w:t>
            </w:r>
            <w:r w:rsidR="0068662C" w:rsidRPr="0068662C">
              <w:rPr>
                <w:rStyle w:val="Bodytext21"/>
                <w:lang w:val="uk-UA"/>
              </w:rPr>
              <w:t xml:space="preserve"> з ЕФРР в рамках програм спільної співпраці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68662C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ind w:left="132" w:right="116"/>
              <w:rPr>
                <w:lang w:val="uk-UA"/>
              </w:rPr>
            </w:pPr>
            <w:r w:rsidRPr="0068662C">
              <w:rPr>
                <w:rStyle w:val="Bodytext21"/>
                <w:lang w:val="uk-UA"/>
              </w:rPr>
              <w:t>Організації, які можуть отримати вигоду з регіонального фінансування</w:t>
            </w:r>
            <w:r>
              <w:rPr>
                <w:rStyle w:val="Bodytext21"/>
                <w:lang w:val="uk-UA"/>
              </w:rPr>
              <w:t>, що</w:t>
            </w:r>
            <w:r w:rsidRPr="0068662C">
              <w:rPr>
                <w:rStyle w:val="Bodytext21"/>
                <w:lang w:val="uk-UA"/>
              </w:rPr>
              <w:t xml:space="preserve"> включають в себе державні органи, деякі організації приватного сектора (особливо малого підприємництва), університет</w:t>
            </w:r>
            <w:r>
              <w:rPr>
                <w:rStyle w:val="Bodytext21"/>
                <w:lang w:val="uk-UA"/>
              </w:rPr>
              <w:t>и</w:t>
            </w:r>
            <w:r w:rsidRPr="0068662C">
              <w:rPr>
                <w:rStyle w:val="Bodytext21"/>
                <w:lang w:val="uk-UA"/>
              </w:rPr>
              <w:t>, асоціаці</w:t>
            </w:r>
            <w:r>
              <w:rPr>
                <w:rStyle w:val="Bodytext21"/>
                <w:lang w:val="uk-UA"/>
              </w:rPr>
              <w:t>ї</w:t>
            </w:r>
            <w:r w:rsidRPr="0068662C">
              <w:rPr>
                <w:rStyle w:val="Bodytext21"/>
                <w:lang w:val="uk-UA"/>
              </w:rPr>
              <w:t>, неурядов</w:t>
            </w:r>
            <w:r>
              <w:rPr>
                <w:rStyle w:val="Bodytext21"/>
                <w:lang w:val="uk-UA"/>
              </w:rPr>
              <w:t>і</w:t>
            </w:r>
            <w:r w:rsidRPr="0068662C">
              <w:rPr>
                <w:rStyle w:val="Bodytext21"/>
                <w:lang w:val="uk-UA"/>
              </w:rPr>
              <w:t xml:space="preserve"> організаці</w:t>
            </w:r>
            <w:r>
              <w:rPr>
                <w:rStyle w:val="Bodytext21"/>
                <w:lang w:val="uk-UA"/>
              </w:rPr>
              <w:t>ї</w:t>
            </w:r>
            <w:r w:rsidRPr="0068662C">
              <w:rPr>
                <w:rStyle w:val="Bodytext21"/>
                <w:lang w:val="uk-UA"/>
              </w:rPr>
              <w:t xml:space="preserve"> та громадські організації.</w:t>
            </w:r>
          </w:p>
          <w:p w:rsidR="00411D16" w:rsidRPr="00751C8C" w:rsidRDefault="0068662C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before="180" w:line="256" w:lineRule="exact"/>
              <w:ind w:left="132" w:right="116"/>
              <w:rPr>
                <w:lang w:val="uk-UA"/>
              </w:rPr>
            </w:pPr>
            <w:r w:rsidRPr="0068662C">
              <w:rPr>
                <w:rStyle w:val="Bodytext21"/>
                <w:lang w:val="uk-UA"/>
              </w:rPr>
              <w:t>Іноземні фірми з базою в регіоні, охоплено</w:t>
            </w:r>
            <w:r>
              <w:rPr>
                <w:rStyle w:val="Bodytext21"/>
                <w:lang w:val="uk-UA"/>
              </w:rPr>
              <w:t>ю</w:t>
            </w:r>
            <w:r w:rsidRPr="0068662C">
              <w:rPr>
                <w:rStyle w:val="Bodytext21"/>
                <w:lang w:val="uk-UA"/>
              </w:rPr>
              <w:t xml:space="preserve"> відповідно</w:t>
            </w:r>
            <w:r>
              <w:rPr>
                <w:rStyle w:val="Bodytext21"/>
                <w:lang w:val="uk-UA"/>
              </w:rPr>
              <w:t>ю</w:t>
            </w:r>
            <w:r w:rsidRPr="0068662C">
              <w:rPr>
                <w:rStyle w:val="Bodytext21"/>
                <w:lang w:val="uk-UA"/>
              </w:rPr>
              <w:t xml:space="preserve"> оперативно</w:t>
            </w:r>
            <w:r>
              <w:rPr>
                <w:rStyle w:val="Bodytext21"/>
                <w:lang w:val="uk-UA"/>
              </w:rPr>
              <w:t>ю</w:t>
            </w:r>
            <w:r w:rsidRPr="0068662C">
              <w:rPr>
                <w:rStyle w:val="Bodytext21"/>
                <w:lang w:val="uk-UA"/>
              </w:rPr>
              <w:t xml:space="preserve"> програм</w:t>
            </w:r>
            <w:r>
              <w:rPr>
                <w:rStyle w:val="Bodytext21"/>
                <w:lang w:val="uk-UA"/>
              </w:rPr>
              <w:t>ою</w:t>
            </w:r>
            <w:r w:rsidRPr="0068662C">
              <w:rPr>
                <w:rStyle w:val="Bodytext21"/>
                <w:lang w:val="uk-UA"/>
              </w:rPr>
              <w:t xml:space="preserve"> можуть також </w:t>
            </w:r>
            <w:r>
              <w:rPr>
                <w:rStyle w:val="Bodytext21"/>
                <w:lang w:val="uk-UA"/>
              </w:rPr>
              <w:t>приймати участь</w:t>
            </w:r>
            <w:r w:rsidRPr="0068662C">
              <w:rPr>
                <w:rStyle w:val="Bodytext21"/>
                <w:lang w:val="uk-UA"/>
              </w:rPr>
              <w:t>, за умови, що вони відповідають європейським правилам державних закупівель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68662C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before="180" w:after="0" w:line="252" w:lineRule="exact"/>
              <w:ind w:left="132" w:right="116"/>
              <w:rPr>
                <w:lang w:val="uk-UA"/>
              </w:rPr>
            </w:pPr>
            <w:r w:rsidRPr="0068662C">
              <w:rPr>
                <w:rStyle w:val="Bodytext21"/>
                <w:lang w:val="uk-UA"/>
              </w:rPr>
              <w:t>У більшості випадків фінансування надається проектам, так що вам потрібно розробити проект, щоб отримати право на фінансування, які ви будете отримувати на різних етапах процесу.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68662C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52" w:lineRule="exact"/>
              <w:ind w:left="147" w:right="177"/>
              <w:rPr>
                <w:lang w:val="uk-UA"/>
              </w:rPr>
            </w:pPr>
            <w:r w:rsidRPr="0068662C">
              <w:rPr>
                <w:rStyle w:val="Bodytext21"/>
                <w:lang w:val="uk-UA"/>
              </w:rPr>
              <w:t xml:space="preserve">Правила про гнучкість щодо </w:t>
            </w:r>
            <w:r>
              <w:rPr>
                <w:rStyle w:val="Bodytext21"/>
                <w:lang w:val="uk-UA"/>
              </w:rPr>
              <w:t>здійсне</w:t>
            </w:r>
            <w:r w:rsidRPr="0068662C">
              <w:rPr>
                <w:rStyle w:val="Bodytext21"/>
                <w:lang w:val="uk-UA"/>
              </w:rPr>
              <w:t>ння операцій за межами програмної області повинн</w:t>
            </w:r>
            <w:r>
              <w:rPr>
                <w:rStyle w:val="Bodytext21"/>
                <w:lang w:val="uk-UA"/>
              </w:rPr>
              <w:t>і</w:t>
            </w:r>
            <w:r w:rsidRPr="0068662C">
              <w:rPr>
                <w:rStyle w:val="Bodytext21"/>
                <w:lang w:val="uk-UA"/>
              </w:rPr>
              <w:t xml:space="preserve"> бути спрощен</w:t>
            </w:r>
            <w:r>
              <w:rPr>
                <w:rStyle w:val="Bodytext21"/>
                <w:lang w:val="uk-UA"/>
              </w:rPr>
              <w:t>і</w:t>
            </w:r>
            <w:r w:rsidRPr="0068662C">
              <w:rPr>
                <w:rStyle w:val="Bodytext21"/>
                <w:lang w:val="uk-UA"/>
              </w:rPr>
              <w:t>.</w:t>
            </w:r>
            <w:r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Bold"/>
                <w:lang w:val="uk-UA"/>
              </w:rPr>
              <w:t>На додаток</w:t>
            </w:r>
            <w:r w:rsidR="00CB6849" w:rsidRPr="00751C8C">
              <w:rPr>
                <w:rStyle w:val="Bodytext2Bold"/>
                <w:lang w:val="uk-UA"/>
              </w:rPr>
              <w:t xml:space="preserve">, </w:t>
            </w:r>
            <w:r w:rsidRPr="0068662C">
              <w:rPr>
                <w:rStyle w:val="Bodytext21"/>
                <w:lang w:val="uk-UA"/>
              </w:rPr>
              <w:t>необхідно надавати підтримку і сприяння, за допомогою конкретних заходів, ефективн</w:t>
            </w:r>
            <w:r>
              <w:rPr>
                <w:rStyle w:val="Bodytext21"/>
                <w:lang w:val="uk-UA"/>
              </w:rPr>
              <w:t>ого</w:t>
            </w:r>
            <w:r w:rsidRPr="0068662C">
              <w:rPr>
                <w:rStyle w:val="Bodytext21"/>
                <w:lang w:val="uk-UA"/>
              </w:rPr>
              <w:t xml:space="preserve"> транскордонного, транснаціонального та міжрегіонального співробітництва з сусідніми третіми країнами Союзу, такі як Україна, де це необхідно для того, щоб регіони держав-членів</w:t>
            </w:r>
            <w:r>
              <w:rPr>
                <w:rStyle w:val="Bodytext21"/>
                <w:lang w:val="uk-UA"/>
              </w:rPr>
              <w:t xml:space="preserve"> ЄС надавали</w:t>
            </w:r>
            <w:r w:rsidRPr="0068662C">
              <w:rPr>
                <w:rStyle w:val="Bodytext21"/>
                <w:lang w:val="uk-UA"/>
              </w:rPr>
              <w:t xml:space="preserve"> ефективн</w:t>
            </w:r>
            <w:r>
              <w:rPr>
                <w:rStyle w:val="Bodytext21"/>
                <w:lang w:val="uk-UA"/>
              </w:rPr>
              <w:t>у</w:t>
            </w:r>
            <w:r w:rsidRPr="0068662C">
              <w:rPr>
                <w:rStyle w:val="Bodytext21"/>
                <w:lang w:val="uk-UA"/>
              </w:rPr>
              <w:t xml:space="preserve"> допомог</w:t>
            </w:r>
            <w:r>
              <w:rPr>
                <w:rStyle w:val="Bodytext21"/>
                <w:lang w:val="uk-UA"/>
              </w:rPr>
              <w:t>у</w:t>
            </w:r>
            <w:r w:rsidRPr="0068662C">
              <w:rPr>
                <w:rStyle w:val="Bodytext21"/>
                <w:lang w:val="uk-UA"/>
              </w:rPr>
              <w:t xml:space="preserve"> в їх розвитку</w:t>
            </w:r>
            <w:r w:rsidR="00CB6849" w:rsidRPr="00751C8C">
              <w:rPr>
                <w:rStyle w:val="Bodytext21"/>
                <w:lang w:val="uk-UA"/>
              </w:rPr>
              <w:t xml:space="preserve">. </w:t>
            </w:r>
            <w:r w:rsidRPr="0068662C">
              <w:rPr>
                <w:lang w:val="ru-RU"/>
              </w:rPr>
              <w:t xml:space="preserve"> </w:t>
            </w:r>
            <w:r w:rsidRPr="0068662C">
              <w:rPr>
                <w:rStyle w:val="Bodytext21"/>
                <w:lang w:val="uk-UA"/>
              </w:rPr>
              <w:t>Відповідно, доцільно дозволити як виняток і за певних умов</w:t>
            </w:r>
            <w:r>
              <w:rPr>
                <w:rStyle w:val="Bodytext21"/>
                <w:lang w:val="uk-UA"/>
              </w:rPr>
              <w:t xml:space="preserve"> отримати</w:t>
            </w:r>
            <w:r w:rsidRPr="0068662C">
              <w:rPr>
                <w:rStyle w:val="Bodytext21"/>
                <w:lang w:val="uk-UA"/>
              </w:rPr>
              <w:t xml:space="preserve"> підтримк</w:t>
            </w:r>
            <w:r>
              <w:rPr>
                <w:rStyle w:val="Bodytext21"/>
                <w:lang w:val="uk-UA"/>
              </w:rPr>
              <w:t>у</w:t>
            </w:r>
            <w:r w:rsidRPr="0068662C">
              <w:rPr>
                <w:rStyle w:val="Bodytext21"/>
                <w:lang w:val="uk-UA"/>
              </w:rPr>
              <w:t xml:space="preserve"> від ЕФРР для операцій, розташованих на території сусідніх третіх країн, як Україна, де ці операції в інтереси регіонів </w:t>
            </w:r>
            <w:r>
              <w:rPr>
                <w:rStyle w:val="Bodytext21"/>
                <w:lang w:val="uk-UA"/>
              </w:rPr>
              <w:t>ЄС</w:t>
            </w:r>
            <w:r w:rsidRPr="0068662C">
              <w:rPr>
                <w:rStyle w:val="Bodytext21"/>
                <w:lang w:val="uk-UA"/>
              </w:rPr>
              <w:t>.</w:t>
            </w:r>
          </w:p>
          <w:p w:rsidR="00411D16" w:rsidRPr="00751C8C" w:rsidRDefault="0068662C" w:rsidP="00B763F5">
            <w:pPr>
              <w:pStyle w:val="Bodytext20"/>
              <w:framePr w:w="16056" w:wrap="notBeside" w:vAnchor="text" w:hAnchor="text" w:xAlign="center" w:y="1"/>
              <w:shd w:val="clear" w:color="auto" w:fill="auto"/>
              <w:spacing w:before="180" w:after="0" w:line="252" w:lineRule="exact"/>
              <w:ind w:left="147" w:right="177"/>
              <w:rPr>
                <w:lang w:val="uk-UA"/>
              </w:rPr>
            </w:pPr>
            <w:r w:rsidRPr="0068662C">
              <w:rPr>
                <w:rStyle w:val="Bodytext21"/>
                <w:lang w:val="uk-UA"/>
              </w:rPr>
              <w:t xml:space="preserve">Україна є частиною </w:t>
            </w:r>
            <w:r w:rsidRPr="0068662C">
              <w:rPr>
                <w:rStyle w:val="Bodytext21"/>
                <w:b/>
                <w:lang w:val="uk-UA"/>
              </w:rPr>
              <w:t>Дунайського регіону</w:t>
            </w:r>
            <w:r w:rsidRPr="0068662C">
              <w:rPr>
                <w:rStyle w:val="Bodytext21"/>
                <w:lang w:val="uk-UA"/>
              </w:rPr>
              <w:t xml:space="preserve">, який охоплює частини 9 країн ЄС (Німеччина, Австрія, Угорщина, Чехія, Словаччина, Словенія, Болгарія, Румунія і Хорватія) і 5 країн, які не є членами ЄС (Сербія, Боснія і Герцеговина, Чорногорія, </w:t>
            </w:r>
            <w:r w:rsidRPr="0068662C">
              <w:rPr>
                <w:rStyle w:val="Bodytext21"/>
                <w:b/>
                <w:lang w:val="uk-UA"/>
              </w:rPr>
              <w:t>Україна</w:t>
            </w:r>
            <w:r w:rsidRPr="0068662C">
              <w:rPr>
                <w:rStyle w:val="Bodytext21"/>
                <w:lang w:val="uk-UA"/>
              </w:rPr>
              <w:t xml:space="preserve"> і Молдова).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68662C" w:rsidP="00B015D1">
            <w:pPr>
              <w:pStyle w:val="Bodytext20"/>
              <w:framePr w:w="16056" w:wrap="notBeside" w:vAnchor="text" w:hAnchor="text" w:xAlign="center" w:y="1"/>
              <w:shd w:val="clear" w:color="auto" w:fill="auto"/>
              <w:spacing w:after="0" w:line="252" w:lineRule="exact"/>
              <w:ind w:left="228" w:right="170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19" w:history="1">
              <w:r w:rsidR="00B015D1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56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60" w:right="389" w:bottom="1260" w:left="3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2318"/>
        <w:gridCol w:w="5103"/>
        <w:gridCol w:w="5305"/>
        <w:gridCol w:w="1548"/>
      </w:tblGrid>
      <w:tr w:rsidR="00411D16" w:rsidRPr="00751C8C" w:rsidTr="00C34A42">
        <w:trPr>
          <w:trHeight w:hRule="exact" w:val="52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C34A42">
        <w:trPr>
          <w:trHeight w:hRule="exact" w:val="6613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A80D17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2" w:lineRule="exact"/>
              <w:ind w:left="420" w:hanging="140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9. </w:t>
            </w:r>
            <w:r w:rsidR="00A80D17" w:rsidRPr="00A80D17">
              <w:rPr>
                <w:rStyle w:val="Bodytext21"/>
                <w:lang w:val="uk-UA" w:eastAsia="fr-FR" w:bidi="fr-FR"/>
              </w:rPr>
              <w:t xml:space="preserve"> Союз</w:t>
            </w:r>
            <w:r w:rsidR="00A80D17">
              <w:t xml:space="preserve">  </w:t>
            </w:r>
            <w:r w:rsidR="00A80D17">
              <w:rPr>
                <w:rStyle w:val="Bodytext21"/>
                <w:lang w:val="uk-UA" w:eastAsia="fr-FR" w:bidi="fr-FR"/>
              </w:rPr>
              <w:t>м</w:t>
            </w:r>
            <w:r w:rsidR="00A80D17" w:rsidRPr="00A80D17">
              <w:rPr>
                <w:rStyle w:val="Bodytext21"/>
                <w:lang w:val="uk-UA" w:eastAsia="fr-FR" w:bidi="fr-FR"/>
              </w:rPr>
              <w:t>еханізм</w:t>
            </w:r>
            <w:r w:rsidR="00A80D17">
              <w:rPr>
                <w:rStyle w:val="Bodytext21"/>
                <w:lang w:val="uk-UA" w:eastAsia="fr-FR" w:bidi="fr-FR"/>
              </w:rPr>
              <w:t>ів</w:t>
            </w:r>
            <w:r w:rsidR="00A80D17" w:rsidRPr="00A80D17">
              <w:rPr>
                <w:rStyle w:val="Bodytext21"/>
                <w:lang w:val="uk-UA" w:eastAsia="fr-FR" w:bidi="fr-FR"/>
              </w:rPr>
              <w:t xml:space="preserve"> цивільного захисту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A80D17" w:rsidP="00C34A42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2" w:lineRule="exact"/>
              <w:ind w:left="182" w:right="132"/>
              <w:rPr>
                <w:lang w:val="uk-UA"/>
              </w:rPr>
            </w:pPr>
            <w:r w:rsidRPr="00A80D17">
              <w:rPr>
                <w:rStyle w:val="Bodytext21"/>
                <w:lang w:val="uk-UA" w:eastAsia="fr-FR" w:bidi="fr-FR"/>
              </w:rPr>
              <w:t>У 2001 році був створений механізм цивільного захисту ЄС, зміцнення співпраці між національними органами цивільної оборони по всій Європі</w:t>
            </w:r>
            <w:r>
              <w:rPr>
                <w:rStyle w:val="Bodytext21"/>
                <w:lang w:val="uk-UA" w:eastAsia="fr-FR" w:bidi="fr-FR"/>
              </w:rPr>
              <w:t xml:space="preserve"> та</w:t>
            </w:r>
            <w:r w:rsidRPr="00A80D17">
              <w:rPr>
                <w:rStyle w:val="Bodytext21"/>
                <w:lang w:val="uk-UA" w:eastAsia="fr-FR" w:bidi="fr-FR"/>
              </w:rPr>
              <w:t xml:space="preserve"> жертвам</w:t>
            </w:r>
            <w:r>
              <w:rPr>
                <w:rStyle w:val="Bodytext21"/>
                <w:lang w:val="uk-UA" w:eastAsia="fr-FR" w:bidi="fr-FR"/>
              </w:rPr>
              <w:t>и</w:t>
            </w:r>
            <w:r w:rsidRPr="00A80D17">
              <w:rPr>
                <w:rStyle w:val="Bodytext21"/>
                <w:lang w:val="uk-UA" w:eastAsia="fr-FR" w:bidi="fr-FR"/>
              </w:rPr>
              <w:t xml:space="preserve"> природних і техногенних катастроф в Європі і в інших країнах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A80D17" w:rsidP="00C34A42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300" w:line="220" w:lineRule="exact"/>
              <w:ind w:left="132" w:right="274"/>
              <w:rPr>
                <w:lang w:val="uk-UA"/>
              </w:rPr>
            </w:pPr>
            <w:proofErr w:type="spellStart"/>
            <w:r w:rsidRPr="00A80D17">
              <w:rPr>
                <w:rStyle w:val="Bodytext21"/>
                <w:lang w:val="uk-UA"/>
              </w:rPr>
              <w:t>Бенефіціари</w:t>
            </w:r>
            <w:proofErr w:type="spellEnd"/>
            <w:r w:rsidRPr="00A80D17">
              <w:rPr>
                <w:rStyle w:val="Bodytext21"/>
                <w:lang w:val="uk-UA"/>
              </w:rPr>
              <w:t>: країни</w:t>
            </w:r>
          </w:p>
          <w:p w:rsidR="00411D16" w:rsidRPr="00751C8C" w:rsidRDefault="006524DA" w:rsidP="00C34A42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300" w:after="60" w:line="220" w:lineRule="exact"/>
              <w:ind w:left="132" w:right="274"/>
              <w:rPr>
                <w:lang w:val="uk-UA"/>
              </w:rPr>
            </w:pPr>
            <w:r>
              <w:rPr>
                <w:rStyle w:val="Bodytext2Bold"/>
                <w:lang w:val="uk-UA"/>
              </w:rPr>
              <w:t>П</w:t>
            </w:r>
            <w:r w:rsidRPr="006524DA">
              <w:rPr>
                <w:rStyle w:val="Bodytext2Bold"/>
                <w:lang w:val="uk-UA"/>
              </w:rPr>
              <w:t>роекти запобігання</w:t>
            </w:r>
            <w:r w:rsidR="00CB6849" w:rsidRPr="00751C8C">
              <w:rPr>
                <w:rStyle w:val="Bodytext2Bold"/>
                <w:lang w:val="uk-UA"/>
              </w:rPr>
              <w:t>:</w:t>
            </w:r>
          </w:p>
          <w:p w:rsidR="00411D16" w:rsidRPr="00751C8C" w:rsidRDefault="006524DA" w:rsidP="00C34A42">
            <w:pPr>
              <w:pStyle w:val="Bodytext20"/>
              <w:framePr w:w="160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9"/>
              </w:tabs>
              <w:spacing w:before="60" w:after="60" w:line="220" w:lineRule="exact"/>
              <w:ind w:left="132" w:right="274"/>
              <w:rPr>
                <w:lang w:val="uk-UA"/>
              </w:rPr>
            </w:pPr>
            <w:r w:rsidRPr="006524DA">
              <w:rPr>
                <w:rStyle w:val="Bodytext21"/>
                <w:lang w:val="uk-UA"/>
              </w:rPr>
              <w:t>Вид діяльності: проекти, дослідження</w:t>
            </w:r>
          </w:p>
          <w:p w:rsidR="00411D16" w:rsidRPr="00751C8C" w:rsidRDefault="006524DA" w:rsidP="00C34A42">
            <w:pPr>
              <w:pStyle w:val="Bodytext20"/>
              <w:framePr w:w="1606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60" w:line="252" w:lineRule="exact"/>
              <w:ind w:left="132" w:right="274"/>
              <w:rPr>
                <w:lang w:val="uk-UA"/>
              </w:rPr>
            </w:pPr>
            <w:r w:rsidRPr="006524DA">
              <w:rPr>
                <w:rStyle w:val="Bodytext21"/>
                <w:lang w:val="uk-UA"/>
              </w:rPr>
              <w:t xml:space="preserve">- Проекти включають як мінімум трьох осіб, в тому числі один </w:t>
            </w:r>
            <w:proofErr w:type="spellStart"/>
            <w:r w:rsidRPr="006524DA">
              <w:rPr>
                <w:rStyle w:val="Bodytext21"/>
                <w:lang w:val="uk-UA"/>
              </w:rPr>
              <w:t>бенефіціар</w:t>
            </w:r>
            <w:proofErr w:type="spellEnd"/>
            <w:r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</w:rPr>
              <w:t>IPA</w:t>
            </w:r>
            <w:r w:rsidRPr="006524DA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</w:rPr>
              <w:t>II</w:t>
            </w:r>
            <w:r w:rsidRPr="006524DA">
              <w:rPr>
                <w:rStyle w:val="Bodytext21"/>
                <w:lang w:val="uk-UA"/>
              </w:rPr>
              <w:t xml:space="preserve"> в якості основного </w:t>
            </w:r>
            <w:proofErr w:type="spellStart"/>
            <w:r w:rsidRPr="006524DA">
              <w:rPr>
                <w:rStyle w:val="Bodytext21"/>
                <w:lang w:val="uk-UA"/>
              </w:rPr>
              <w:t>бенефіціара</w:t>
            </w:r>
            <w:proofErr w:type="spellEnd"/>
            <w:r>
              <w:rPr>
                <w:rStyle w:val="Bodytext21"/>
                <w:lang w:val="uk-UA"/>
              </w:rPr>
              <w:t>, що</w:t>
            </w:r>
            <w:r w:rsidRPr="006524DA">
              <w:rPr>
                <w:rStyle w:val="Bodytext21"/>
                <w:lang w:val="uk-UA"/>
              </w:rPr>
              <w:t xml:space="preserve"> не бере участі в механізмі або </w:t>
            </w:r>
            <w:r>
              <w:rPr>
                <w:rStyle w:val="Bodytext21"/>
                <w:lang w:val="uk-UA"/>
              </w:rPr>
              <w:t xml:space="preserve"> </w:t>
            </w:r>
            <w:r w:rsidRPr="006524DA">
              <w:rPr>
                <w:rStyle w:val="Bodytext21"/>
                <w:lang w:val="uk-UA"/>
              </w:rPr>
              <w:t>політи</w:t>
            </w:r>
            <w:r>
              <w:rPr>
                <w:rStyle w:val="Bodytext21"/>
                <w:lang w:val="uk-UA"/>
              </w:rPr>
              <w:t>ці</w:t>
            </w:r>
            <w:r w:rsidRPr="006524DA">
              <w:rPr>
                <w:rStyle w:val="Bodytext21"/>
                <w:lang w:val="uk-UA"/>
              </w:rPr>
              <w:t xml:space="preserve"> сусідства </w:t>
            </w:r>
            <w:r>
              <w:rPr>
                <w:rStyle w:val="Bodytext21"/>
                <w:lang w:val="uk-UA"/>
              </w:rPr>
              <w:t>є</w:t>
            </w:r>
            <w:r w:rsidRPr="006524DA">
              <w:rPr>
                <w:rStyle w:val="Bodytext21"/>
                <w:lang w:val="uk-UA"/>
              </w:rPr>
              <w:t>вропейськ</w:t>
            </w:r>
            <w:r>
              <w:rPr>
                <w:rStyle w:val="Bodytext21"/>
                <w:lang w:val="uk-UA"/>
              </w:rPr>
              <w:t>их</w:t>
            </w:r>
            <w:r w:rsidRPr="006524DA">
              <w:rPr>
                <w:rStyle w:val="Bodytext21"/>
                <w:lang w:val="uk-UA"/>
              </w:rPr>
              <w:t xml:space="preserve"> країн </w:t>
            </w:r>
            <w:r>
              <w:rPr>
                <w:rStyle w:val="Bodytext21"/>
                <w:lang w:val="uk-UA"/>
              </w:rPr>
              <w:t>та</w:t>
            </w:r>
            <w:r w:rsidRPr="006524DA">
              <w:rPr>
                <w:rStyle w:val="Bodytext21"/>
                <w:lang w:val="uk-UA"/>
              </w:rPr>
              <w:t xml:space="preserve"> особа, щонайменше, однієї держави-учасниці або міжнародної організації в якості ведучого партнер</w:t>
            </w:r>
            <w:r>
              <w:rPr>
                <w:rStyle w:val="Bodytext21"/>
                <w:lang w:val="uk-UA"/>
              </w:rPr>
              <w:t xml:space="preserve">у </w:t>
            </w:r>
            <w:r w:rsidRPr="006524DA">
              <w:rPr>
                <w:rStyle w:val="Bodytext21"/>
                <w:lang w:val="uk-UA"/>
              </w:rPr>
              <w:t xml:space="preserve"> консорціуму. Кожне партнерство повинно включати, щонайменше, один об'єкт від держави-учасниці.</w:t>
            </w:r>
          </w:p>
          <w:p w:rsidR="00411D16" w:rsidRPr="00751C8C" w:rsidRDefault="006524DA" w:rsidP="00C34A42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180" w:after="0" w:line="252" w:lineRule="exact"/>
              <w:ind w:left="132" w:right="274"/>
              <w:rPr>
                <w:lang w:val="uk-UA"/>
              </w:rPr>
            </w:pPr>
            <w:r w:rsidRPr="006524DA">
              <w:rPr>
                <w:rStyle w:val="Bodytext2Bold"/>
                <w:lang w:val="uk-UA"/>
              </w:rPr>
              <w:t xml:space="preserve">Вправи механізму цивільної оборони </w:t>
            </w:r>
            <w:r w:rsidR="00CB6849" w:rsidRPr="00751C8C">
              <w:rPr>
                <w:rStyle w:val="Bodytext2Bold"/>
                <w:lang w:val="uk-UA"/>
              </w:rPr>
              <w:t xml:space="preserve">: </w:t>
            </w:r>
            <w:r w:rsidRPr="006524DA">
              <w:rPr>
                <w:lang w:val="uk-UA"/>
              </w:rPr>
              <w:t xml:space="preserve"> </w:t>
            </w:r>
            <w:r w:rsidRPr="006524DA">
              <w:rPr>
                <w:rStyle w:val="Bodytext21"/>
                <w:lang w:val="uk-UA"/>
              </w:rPr>
              <w:t xml:space="preserve">Вправи повинні включати в себе об'єкти, </w:t>
            </w:r>
            <w:r>
              <w:rPr>
                <w:rStyle w:val="Bodytext21"/>
                <w:lang w:val="uk-UA"/>
              </w:rPr>
              <w:t>хоча б</w:t>
            </w:r>
            <w:r w:rsidRPr="006524DA">
              <w:rPr>
                <w:rStyle w:val="Bodytext21"/>
                <w:lang w:val="uk-UA"/>
              </w:rPr>
              <w:t xml:space="preserve">, однієї країни Європейської політики сусідства або один IPA II </w:t>
            </w:r>
            <w:proofErr w:type="spellStart"/>
            <w:r w:rsidRPr="006524DA">
              <w:rPr>
                <w:rStyle w:val="Bodytext21"/>
                <w:lang w:val="uk-UA"/>
              </w:rPr>
              <w:t>бенефіціар</w:t>
            </w:r>
            <w:proofErr w:type="spellEnd"/>
            <w:r>
              <w:rPr>
                <w:rStyle w:val="Bodytext21"/>
                <w:lang w:val="uk-UA"/>
              </w:rPr>
              <w:t>, що</w:t>
            </w:r>
            <w:r w:rsidRPr="006524DA">
              <w:rPr>
                <w:rStyle w:val="Bodytext21"/>
                <w:lang w:val="uk-UA"/>
              </w:rPr>
              <w:t xml:space="preserve"> не бере участі в механізмі </w:t>
            </w:r>
            <w:r>
              <w:rPr>
                <w:rStyle w:val="Bodytext21"/>
                <w:lang w:val="uk-UA"/>
              </w:rPr>
              <w:t>та</w:t>
            </w:r>
            <w:r w:rsidRPr="006524DA">
              <w:rPr>
                <w:rStyle w:val="Bodytext21"/>
                <w:lang w:val="uk-UA"/>
              </w:rPr>
              <w:t xml:space="preserve"> особи з принаймні, ще одн</w:t>
            </w:r>
            <w:r>
              <w:rPr>
                <w:rStyle w:val="Bodytext21"/>
                <w:lang w:val="uk-UA"/>
              </w:rPr>
              <w:t>ієї</w:t>
            </w:r>
            <w:r w:rsidRPr="006524DA">
              <w:rPr>
                <w:rStyle w:val="Bodytext21"/>
                <w:lang w:val="uk-UA"/>
              </w:rPr>
              <w:t xml:space="preserve"> країн</w:t>
            </w:r>
            <w:r>
              <w:rPr>
                <w:rStyle w:val="Bodytext21"/>
                <w:lang w:val="uk-UA"/>
              </w:rPr>
              <w:t>и</w:t>
            </w:r>
            <w:r w:rsidRPr="006524DA">
              <w:rPr>
                <w:rStyle w:val="Bodytext21"/>
                <w:lang w:val="uk-UA"/>
              </w:rPr>
              <w:t xml:space="preserve"> (країна Європейської політики сусідства, IPA II </w:t>
            </w:r>
            <w:proofErr w:type="spellStart"/>
            <w:r w:rsidRPr="006524DA">
              <w:rPr>
                <w:rStyle w:val="Bodytext21"/>
                <w:lang w:val="uk-UA"/>
              </w:rPr>
              <w:t>бенефіціар</w:t>
            </w:r>
            <w:proofErr w:type="spellEnd"/>
            <w:r w:rsidRPr="006524DA">
              <w:rPr>
                <w:rStyle w:val="Bodytext21"/>
                <w:lang w:val="uk-UA"/>
              </w:rPr>
              <w:t xml:space="preserve"> не бере участі в механізмі або</w:t>
            </w:r>
            <w:r>
              <w:rPr>
                <w:rStyle w:val="Bodytext21"/>
                <w:lang w:val="uk-UA"/>
              </w:rPr>
              <w:t xml:space="preserve"> не належить до</w:t>
            </w:r>
            <w:r w:rsidRPr="006524DA">
              <w:rPr>
                <w:rStyle w:val="Bodytext21"/>
                <w:lang w:val="uk-UA"/>
              </w:rPr>
              <w:t xml:space="preserve"> держав-учасник</w:t>
            </w:r>
            <w:r>
              <w:rPr>
                <w:rStyle w:val="Bodytext21"/>
                <w:lang w:val="uk-UA"/>
              </w:rPr>
              <w:t>ів</w:t>
            </w:r>
            <w:r w:rsidRPr="006524DA">
              <w:rPr>
                <w:rStyle w:val="Bodytext21"/>
                <w:lang w:val="uk-UA"/>
              </w:rPr>
              <w:t>) разом з державою-учасником, як</w:t>
            </w:r>
            <w:r>
              <w:rPr>
                <w:rStyle w:val="Bodytext21"/>
                <w:lang w:val="uk-UA"/>
              </w:rPr>
              <w:t>а</w:t>
            </w:r>
            <w:r w:rsidRPr="006524DA">
              <w:rPr>
                <w:rStyle w:val="Bodytext21"/>
                <w:lang w:val="uk-UA"/>
              </w:rPr>
              <w:t xml:space="preserve"> є провідним організатором. У центрі уваги цих вправ буде </w:t>
            </w:r>
            <w:proofErr w:type="spellStart"/>
            <w:r w:rsidRPr="006524DA">
              <w:rPr>
                <w:rStyle w:val="Bodytext21"/>
                <w:lang w:val="uk-UA"/>
              </w:rPr>
              <w:t>максимізува</w:t>
            </w:r>
            <w:r>
              <w:rPr>
                <w:rStyle w:val="Bodytext21"/>
                <w:lang w:val="uk-UA"/>
              </w:rPr>
              <w:t>ння</w:t>
            </w:r>
            <w:proofErr w:type="spellEnd"/>
            <w:r w:rsidRPr="006524DA">
              <w:rPr>
                <w:rStyle w:val="Bodytext21"/>
                <w:lang w:val="uk-UA"/>
              </w:rPr>
              <w:t xml:space="preserve"> обмін</w:t>
            </w:r>
            <w:r>
              <w:rPr>
                <w:rStyle w:val="Bodytext21"/>
                <w:lang w:val="uk-UA"/>
              </w:rPr>
              <w:t>у</w:t>
            </w:r>
            <w:r w:rsidRPr="006524DA">
              <w:rPr>
                <w:rStyle w:val="Bodytext21"/>
                <w:lang w:val="uk-UA"/>
              </w:rPr>
              <w:t xml:space="preserve"> </w:t>
            </w:r>
            <w:proofErr w:type="spellStart"/>
            <w:r w:rsidRPr="006524DA">
              <w:rPr>
                <w:rStyle w:val="Bodytext21"/>
                <w:lang w:val="uk-UA"/>
              </w:rPr>
              <w:t>знан</w:t>
            </w:r>
            <w:r>
              <w:rPr>
                <w:rStyle w:val="Bodytext21"/>
                <w:lang w:val="uk-UA"/>
              </w:rPr>
              <w:t>ннями</w:t>
            </w:r>
            <w:proofErr w:type="spellEnd"/>
            <w:r w:rsidRPr="006524DA">
              <w:rPr>
                <w:rStyle w:val="Bodytext21"/>
                <w:lang w:val="uk-UA"/>
              </w:rPr>
              <w:t xml:space="preserve"> і досвід</w:t>
            </w:r>
            <w:r>
              <w:rPr>
                <w:rStyle w:val="Bodytext21"/>
                <w:lang w:val="uk-UA"/>
              </w:rPr>
              <w:t>ом</w:t>
            </w:r>
            <w:r w:rsidRPr="006524DA">
              <w:rPr>
                <w:rStyle w:val="Bodytext21"/>
                <w:lang w:val="uk-UA"/>
              </w:rPr>
              <w:t xml:space="preserve"> за механізмом ЄС з третіми країнами.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6524DA" w:rsidP="00C34A42">
            <w:pPr>
              <w:pStyle w:val="Bodytext20"/>
              <w:framePr w:w="16067" w:wrap="notBeside" w:vAnchor="text" w:hAnchor="text" w:xAlign="center" w:y="1"/>
              <w:shd w:val="clear" w:color="auto" w:fill="auto"/>
              <w:ind w:left="132" w:right="192"/>
              <w:rPr>
                <w:lang w:val="uk-UA"/>
              </w:rPr>
            </w:pPr>
            <w:r>
              <w:rPr>
                <w:rStyle w:val="Bodytext2Bold"/>
                <w:lang w:val="uk-UA"/>
              </w:rPr>
              <w:t>П</w:t>
            </w:r>
            <w:r w:rsidRPr="006524DA">
              <w:rPr>
                <w:rStyle w:val="Bodytext2Bold"/>
                <w:lang w:val="uk-UA"/>
              </w:rPr>
              <w:t>роекти запобігання</w:t>
            </w:r>
            <w:r w:rsidRPr="00751C8C">
              <w:rPr>
                <w:rStyle w:val="Bodytext2Bold"/>
                <w:lang w:val="uk-UA"/>
              </w:rPr>
              <w:t xml:space="preserve"> </w:t>
            </w:r>
            <w:r w:rsidR="00CB6849" w:rsidRPr="00751C8C">
              <w:rPr>
                <w:rStyle w:val="Bodytext2Bold"/>
                <w:lang w:val="uk-UA"/>
              </w:rPr>
              <w:t xml:space="preserve">: </w:t>
            </w:r>
            <w:r w:rsidR="00CB6849" w:rsidRPr="00751C8C">
              <w:rPr>
                <w:rStyle w:val="Bodytext21"/>
                <w:lang w:val="uk-UA"/>
              </w:rPr>
              <w:t>1 400</w:t>
            </w:r>
            <w:r>
              <w:rPr>
                <w:rStyle w:val="Bodytext21"/>
                <w:lang w:val="uk-UA"/>
              </w:rPr>
              <w:t> </w:t>
            </w:r>
            <w:r w:rsidR="00CB6849" w:rsidRPr="00751C8C">
              <w:rPr>
                <w:rStyle w:val="Bodytext21"/>
                <w:lang w:val="uk-UA"/>
              </w:rPr>
              <w:t>000</w:t>
            </w:r>
            <w:r>
              <w:rPr>
                <w:rStyle w:val="Bodytext21"/>
                <w:lang w:val="uk-UA"/>
              </w:rPr>
              <w:t xml:space="preserve"> євро</w:t>
            </w:r>
            <w:r w:rsidR="00CB6849" w:rsidRPr="00751C8C">
              <w:rPr>
                <w:rStyle w:val="Bodytext21"/>
                <w:lang w:val="uk-UA"/>
              </w:rPr>
              <w:t xml:space="preserve"> </w:t>
            </w:r>
            <w:r w:rsidRPr="006524DA">
              <w:rPr>
                <w:lang w:val="uk-UA"/>
              </w:rPr>
              <w:t xml:space="preserve"> </w:t>
            </w:r>
            <w:r w:rsidRPr="006524DA">
              <w:rPr>
                <w:rStyle w:val="Bodytext21"/>
                <w:lang w:val="uk-UA"/>
              </w:rPr>
              <w:t>для проектів, що охоплюють серед іншого Україн</w:t>
            </w:r>
            <w:r>
              <w:rPr>
                <w:rStyle w:val="Bodytext21"/>
                <w:lang w:val="uk-UA"/>
              </w:rPr>
              <w:t>у для</w:t>
            </w:r>
            <w:r w:rsidRPr="006524DA">
              <w:rPr>
                <w:rStyle w:val="Bodytext21"/>
                <w:lang w:val="uk-UA"/>
              </w:rPr>
              <w:t xml:space="preserve"> нада</w:t>
            </w:r>
            <w:r>
              <w:rPr>
                <w:rStyle w:val="Bodytext21"/>
                <w:lang w:val="uk-UA"/>
              </w:rPr>
              <w:t>ння</w:t>
            </w:r>
            <w:r w:rsidRPr="006524DA">
              <w:rPr>
                <w:rStyle w:val="Bodytext21"/>
                <w:lang w:val="uk-UA"/>
              </w:rPr>
              <w:t xml:space="preserve"> підтримку в області попередження стихійних лих і поліпш</w:t>
            </w:r>
            <w:r>
              <w:rPr>
                <w:rStyle w:val="Bodytext21"/>
                <w:lang w:val="uk-UA"/>
              </w:rPr>
              <w:t>ення</w:t>
            </w:r>
            <w:r w:rsidRPr="006524DA">
              <w:rPr>
                <w:rStyle w:val="Bodytext21"/>
                <w:lang w:val="uk-UA"/>
              </w:rPr>
              <w:t xml:space="preserve"> сво</w:t>
            </w:r>
            <w:r>
              <w:rPr>
                <w:rStyle w:val="Bodytext21"/>
                <w:lang w:val="uk-UA"/>
              </w:rPr>
              <w:t>єї</w:t>
            </w:r>
            <w:r w:rsidRPr="006524DA">
              <w:rPr>
                <w:rStyle w:val="Bodytext21"/>
                <w:lang w:val="uk-UA"/>
              </w:rPr>
              <w:t xml:space="preserve"> співпрац</w:t>
            </w:r>
            <w:r>
              <w:rPr>
                <w:rStyle w:val="Bodytext21"/>
                <w:lang w:val="uk-UA"/>
              </w:rPr>
              <w:t>і</w:t>
            </w:r>
            <w:r w:rsidRPr="006524DA">
              <w:rPr>
                <w:rStyle w:val="Bodytext21"/>
                <w:lang w:val="uk-UA"/>
              </w:rPr>
              <w:t xml:space="preserve"> з механізмом</w:t>
            </w:r>
            <w:r w:rsidR="004D7ADD">
              <w:rPr>
                <w:rStyle w:val="Bodytext21"/>
                <w:lang w:val="uk-UA"/>
              </w:rPr>
              <w:t xml:space="preserve"> програми</w:t>
            </w:r>
            <w:r w:rsidRPr="006524DA">
              <w:rPr>
                <w:rStyle w:val="Bodytext21"/>
                <w:lang w:val="uk-UA"/>
              </w:rPr>
              <w:t xml:space="preserve"> </w:t>
            </w:r>
            <w:r w:rsidR="004D7ADD">
              <w:rPr>
                <w:rStyle w:val="Bodytext21"/>
                <w:lang w:val="uk-UA"/>
              </w:rPr>
              <w:t>та</w:t>
            </w:r>
            <w:r w:rsidRPr="006524DA">
              <w:rPr>
                <w:rStyle w:val="Bodytext21"/>
                <w:lang w:val="uk-UA"/>
              </w:rPr>
              <w:t xml:space="preserve"> його держав</w:t>
            </w:r>
            <w:r w:rsidR="004D7ADD">
              <w:rPr>
                <w:rStyle w:val="Bodytext21"/>
                <w:lang w:val="uk-UA"/>
              </w:rPr>
              <w:t>ами</w:t>
            </w:r>
            <w:r w:rsidRPr="006524DA">
              <w:rPr>
                <w:rStyle w:val="Bodytext21"/>
                <w:lang w:val="uk-UA"/>
              </w:rPr>
              <w:t>-учасник</w:t>
            </w:r>
            <w:r w:rsidR="004D7ADD">
              <w:rPr>
                <w:rStyle w:val="Bodytext21"/>
                <w:lang w:val="uk-UA"/>
              </w:rPr>
              <w:t>ами</w:t>
            </w:r>
            <w:r w:rsidRPr="006524DA">
              <w:rPr>
                <w:rStyle w:val="Bodytext21"/>
                <w:lang w:val="uk-UA"/>
              </w:rPr>
              <w:t>.</w:t>
            </w:r>
          </w:p>
          <w:p w:rsidR="009517AA" w:rsidRDefault="009517AA" w:rsidP="00C34A42">
            <w:pPr>
              <w:pStyle w:val="Bodytext20"/>
              <w:framePr w:w="16067" w:wrap="notBeside" w:vAnchor="text" w:hAnchor="text" w:xAlign="center" w:y="1"/>
              <w:spacing w:before="180" w:line="252" w:lineRule="exact"/>
              <w:ind w:left="132" w:right="192"/>
              <w:rPr>
                <w:rStyle w:val="Bodytext21"/>
                <w:lang w:val="uk-UA"/>
              </w:rPr>
            </w:pPr>
            <w:r w:rsidRPr="009517AA">
              <w:rPr>
                <w:rStyle w:val="Bodytext2Bold"/>
                <w:lang w:val="uk-UA"/>
              </w:rPr>
              <w:t xml:space="preserve">Механізм вправ цивільної оборони </w:t>
            </w:r>
            <w:r w:rsidR="00CB6849" w:rsidRPr="00751C8C">
              <w:rPr>
                <w:rStyle w:val="Bodytext2Bold"/>
                <w:lang w:val="uk-UA"/>
              </w:rPr>
              <w:t xml:space="preserve">: </w:t>
            </w:r>
            <w:r w:rsidRPr="009517AA">
              <w:rPr>
                <w:rStyle w:val="Bodytext21"/>
                <w:lang w:val="uk-UA"/>
              </w:rPr>
              <w:t xml:space="preserve">Для підвищення готовності цивільного захисту та реагування на всі види стихійних лих, в тому числі забруднення морського </w:t>
            </w:r>
            <w:r>
              <w:rPr>
                <w:rStyle w:val="Bodytext21"/>
                <w:lang w:val="uk-UA"/>
              </w:rPr>
              <w:t>та</w:t>
            </w:r>
            <w:r w:rsidRPr="009517AA">
              <w:rPr>
                <w:rStyle w:val="Bodytext21"/>
                <w:lang w:val="uk-UA"/>
              </w:rPr>
              <w:t xml:space="preserve"> хімічн</w:t>
            </w:r>
            <w:r>
              <w:rPr>
                <w:rStyle w:val="Bodytext21"/>
                <w:lang w:val="uk-UA"/>
              </w:rPr>
              <w:t>ого</w:t>
            </w:r>
            <w:r w:rsidRPr="009517AA">
              <w:rPr>
                <w:rStyle w:val="Bodytext21"/>
                <w:lang w:val="uk-UA"/>
              </w:rPr>
              <w:t>, біологічн</w:t>
            </w:r>
            <w:r>
              <w:rPr>
                <w:rStyle w:val="Bodytext21"/>
                <w:lang w:val="uk-UA"/>
              </w:rPr>
              <w:t>ого</w:t>
            </w:r>
            <w:r w:rsidRPr="009517AA">
              <w:rPr>
                <w:rStyle w:val="Bodytext21"/>
                <w:lang w:val="uk-UA"/>
              </w:rPr>
              <w:t>, радіологічн</w:t>
            </w:r>
            <w:r>
              <w:rPr>
                <w:rStyle w:val="Bodytext21"/>
                <w:lang w:val="uk-UA"/>
              </w:rPr>
              <w:t>ого</w:t>
            </w:r>
            <w:r w:rsidRPr="009517AA">
              <w:rPr>
                <w:rStyle w:val="Bodytext21"/>
                <w:lang w:val="uk-UA"/>
              </w:rPr>
              <w:t xml:space="preserve">, ядерних (CBRN) стихійних лих, а також комбіновані лиха </w:t>
            </w:r>
            <w:r>
              <w:rPr>
                <w:rStyle w:val="Bodytext21"/>
                <w:lang w:val="uk-UA"/>
              </w:rPr>
              <w:t>та</w:t>
            </w:r>
            <w:r w:rsidRPr="009517AA">
              <w:rPr>
                <w:rStyle w:val="Bodytext21"/>
                <w:lang w:val="uk-UA"/>
              </w:rPr>
              <w:t xml:space="preserve"> катастрофи одночасно зачіпають цілий ряд країн (всередині або за межами країн-учасниць </w:t>
            </w:r>
            <w:r>
              <w:rPr>
                <w:rStyle w:val="Bodytext21"/>
                <w:lang w:val="uk-UA"/>
              </w:rPr>
              <w:t xml:space="preserve">програми </w:t>
            </w:r>
            <w:r w:rsidRPr="009517AA">
              <w:rPr>
                <w:rStyle w:val="Bodytext21"/>
                <w:lang w:val="uk-UA"/>
              </w:rPr>
              <w:t>механізм</w:t>
            </w:r>
            <w:r>
              <w:rPr>
                <w:rStyle w:val="Bodytext21"/>
                <w:lang w:val="uk-UA"/>
              </w:rPr>
              <w:t>у</w:t>
            </w:r>
            <w:r w:rsidRPr="009517AA">
              <w:rPr>
                <w:rStyle w:val="Bodytext21"/>
                <w:lang w:val="uk-UA"/>
              </w:rPr>
              <w:t xml:space="preserve">) шляхом забезпечення тестування середовища, встановлених та / або нових оперативних концепцій </w:t>
            </w:r>
            <w:r>
              <w:rPr>
                <w:rStyle w:val="Bodytext21"/>
                <w:lang w:val="uk-UA"/>
              </w:rPr>
              <w:t>та</w:t>
            </w:r>
            <w:r w:rsidRPr="009517AA">
              <w:rPr>
                <w:rStyle w:val="Bodytext21"/>
                <w:lang w:val="uk-UA"/>
              </w:rPr>
              <w:t xml:space="preserve"> процедур </w:t>
            </w:r>
            <w:r>
              <w:rPr>
                <w:rStyle w:val="Bodytext21"/>
                <w:lang w:val="uk-UA"/>
              </w:rPr>
              <w:t xml:space="preserve"> програм </w:t>
            </w:r>
            <w:r w:rsidRPr="009517AA">
              <w:rPr>
                <w:rStyle w:val="Bodytext21"/>
                <w:lang w:val="uk-UA"/>
              </w:rPr>
              <w:t xml:space="preserve">механізму </w:t>
            </w:r>
            <w:r>
              <w:rPr>
                <w:rStyle w:val="Bodytext21"/>
                <w:lang w:val="uk-UA"/>
              </w:rPr>
              <w:t xml:space="preserve">та </w:t>
            </w:r>
            <w:r w:rsidRPr="009517AA">
              <w:rPr>
                <w:rStyle w:val="Bodytext21"/>
                <w:lang w:val="uk-UA"/>
              </w:rPr>
              <w:t xml:space="preserve"> можливості  навчання для всіх суб'єктів, що беруть участь </w:t>
            </w:r>
            <w:r>
              <w:rPr>
                <w:rStyle w:val="Bodytext21"/>
                <w:lang w:val="uk-UA"/>
              </w:rPr>
              <w:t>у</w:t>
            </w:r>
            <w:r w:rsidRPr="009517AA">
              <w:rPr>
                <w:rStyle w:val="Bodytext21"/>
                <w:lang w:val="uk-UA"/>
              </w:rPr>
              <w:t xml:space="preserve"> допомоги цивільного захисту в рамках м</w:t>
            </w:r>
            <w:r>
              <w:rPr>
                <w:rStyle w:val="Bodytext21"/>
                <w:lang w:val="uk-UA"/>
              </w:rPr>
              <w:t>еханізму.</w:t>
            </w:r>
          </w:p>
          <w:p w:rsidR="00411D16" w:rsidRPr="00751C8C" w:rsidRDefault="009517AA" w:rsidP="00C34A42">
            <w:pPr>
              <w:pStyle w:val="Bodytext20"/>
              <w:framePr w:w="16067" w:wrap="notBeside" w:vAnchor="text" w:hAnchor="text" w:xAlign="center" w:y="1"/>
              <w:spacing w:before="180" w:line="252" w:lineRule="exact"/>
              <w:ind w:left="132" w:right="192"/>
              <w:rPr>
                <w:lang w:val="uk-UA"/>
              </w:rPr>
            </w:pPr>
            <w:r w:rsidRPr="009517AA">
              <w:rPr>
                <w:rStyle w:val="Bodytext21"/>
                <w:lang w:val="uk-UA"/>
              </w:rPr>
              <w:t xml:space="preserve"> 1 200</w:t>
            </w:r>
            <w:r>
              <w:rPr>
                <w:rStyle w:val="Bodytext21"/>
                <w:lang w:val="uk-UA"/>
              </w:rPr>
              <w:t> </w:t>
            </w:r>
            <w:r w:rsidRPr="009517AA">
              <w:rPr>
                <w:rStyle w:val="Bodytext21"/>
                <w:lang w:val="uk-UA"/>
              </w:rPr>
              <w:t>000</w:t>
            </w:r>
            <w:r>
              <w:rPr>
                <w:rStyle w:val="Bodytext21"/>
                <w:lang w:val="uk-UA"/>
              </w:rPr>
              <w:t xml:space="preserve"> євро для</w:t>
            </w:r>
            <w:r w:rsidRPr="009517AA">
              <w:rPr>
                <w:rStyle w:val="Bodytext21"/>
                <w:lang w:val="uk-UA"/>
              </w:rPr>
              <w:t xml:space="preserve"> пропозицій, що охоплюють серед інших Україн</w:t>
            </w:r>
            <w:r>
              <w:rPr>
                <w:rStyle w:val="Bodytext21"/>
                <w:lang w:val="uk-UA"/>
              </w:rPr>
              <w:t>у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9517AA" w:rsidP="00C34A42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180" w:after="0" w:line="252" w:lineRule="exact"/>
              <w:ind w:left="132" w:right="192"/>
              <w:rPr>
                <w:lang w:val="uk-UA"/>
              </w:rPr>
            </w:pPr>
            <w:r w:rsidRPr="009517AA">
              <w:rPr>
                <w:rStyle w:val="Bodytext21"/>
                <w:lang w:val="uk-UA"/>
              </w:rPr>
              <w:t xml:space="preserve">На додаток до фінансової допомоги, в натуральній формі </w:t>
            </w:r>
            <w:r w:rsidRPr="009517AA">
              <w:rPr>
                <w:rStyle w:val="Bodytext21"/>
                <w:b/>
                <w:lang w:val="uk-UA"/>
              </w:rPr>
              <w:t>допомога Україні</w:t>
            </w:r>
            <w:r w:rsidRPr="009517AA">
              <w:rPr>
                <w:rStyle w:val="Bodytext21"/>
                <w:lang w:val="uk-UA"/>
              </w:rPr>
              <w:t xml:space="preserve"> була надана в рамках </w:t>
            </w:r>
            <w:r>
              <w:rPr>
                <w:rStyle w:val="Bodytext21"/>
                <w:lang w:val="uk-UA"/>
              </w:rPr>
              <w:t>м</w:t>
            </w:r>
            <w:r w:rsidRPr="009517AA">
              <w:rPr>
                <w:rStyle w:val="Bodytext21"/>
                <w:lang w:val="uk-UA"/>
              </w:rPr>
              <w:t>еханізму цивільного захисту ЄС.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B015D1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/>
              <w:ind w:left="72" w:right="181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0" w:history="1">
              <w:r w:rsidR="00B015D1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67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71" w:right="391" w:bottom="1271" w:left="3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3827"/>
        <w:gridCol w:w="5531"/>
        <w:gridCol w:w="3287"/>
        <w:gridCol w:w="1858"/>
      </w:tblGrid>
      <w:tr w:rsidR="00411D16" w:rsidRPr="00751C8C" w:rsidTr="00367D88">
        <w:trPr>
          <w:trHeight w:hRule="exact" w:val="27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367D88">
        <w:trPr>
          <w:trHeight w:hRule="exact" w:val="625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10. </w:t>
            </w:r>
            <w:r w:rsidR="009517AA">
              <w:t xml:space="preserve"> </w:t>
            </w:r>
            <w:proofErr w:type="spellStart"/>
            <w:r w:rsidR="009517AA" w:rsidRPr="009517AA">
              <w:rPr>
                <w:rStyle w:val="Bodytext21"/>
                <w:lang w:val="uk-UA"/>
              </w:rPr>
              <w:t>Перікл</w:t>
            </w:r>
            <w:proofErr w:type="spellEnd"/>
            <w:r w:rsidR="009517AA" w:rsidRPr="009517AA">
              <w:rPr>
                <w:rStyle w:val="Bodytext21"/>
                <w:lang w:val="uk-UA"/>
              </w:rPr>
              <w:t xml:space="preserve"> 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9517AA" w:rsidP="00367D88">
            <w:pPr>
              <w:pStyle w:val="Bodytext20"/>
              <w:framePr w:w="16063" w:wrap="notBeside" w:vAnchor="text" w:hAnchor="text" w:xAlign="center" w:y="1"/>
              <w:shd w:val="clear" w:color="auto" w:fill="auto"/>
              <w:spacing w:line="252" w:lineRule="exact"/>
              <w:ind w:left="131" w:right="132"/>
              <w:rPr>
                <w:lang w:val="uk-UA"/>
              </w:rPr>
            </w:pPr>
            <w:r w:rsidRPr="009517AA">
              <w:rPr>
                <w:rStyle w:val="Bodytext21"/>
                <w:lang w:val="uk-UA"/>
              </w:rPr>
              <w:t xml:space="preserve">З бюджетом </w:t>
            </w:r>
            <w:r>
              <w:rPr>
                <w:rStyle w:val="Bodytext21"/>
                <w:lang w:val="uk-UA"/>
              </w:rPr>
              <w:t xml:space="preserve">в </w:t>
            </w:r>
            <w:r w:rsidR="00CB6849" w:rsidRPr="00751C8C">
              <w:rPr>
                <w:rStyle w:val="Bodytext21"/>
                <w:lang w:val="uk-UA"/>
              </w:rPr>
              <w:t xml:space="preserve"> 7,3 </w:t>
            </w:r>
            <w:r>
              <w:rPr>
                <w:rStyle w:val="Bodytext21"/>
                <w:lang w:val="uk-UA"/>
              </w:rPr>
              <w:t>мільйонів євро</w:t>
            </w:r>
            <w:r w:rsidR="00CB6849" w:rsidRPr="00751C8C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для</w:t>
            </w:r>
            <w:r w:rsidR="00CB6849" w:rsidRPr="00751C8C">
              <w:rPr>
                <w:rStyle w:val="Bodytext21"/>
                <w:lang w:val="uk-UA"/>
              </w:rPr>
              <w:t xml:space="preserve"> 2014-2020</w:t>
            </w:r>
            <w:r>
              <w:rPr>
                <w:rStyle w:val="Bodytext21"/>
                <w:lang w:val="uk-UA"/>
              </w:rPr>
              <w:t xml:space="preserve"> років</w:t>
            </w:r>
            <w:r w:rsidR="00CB6849" w:rsidRPr="00751C8C">
              <w:rPr>
                <w:rStyle w:val="Bodytext21"/>
                <w:lang w:val="uk-UA"/>
              </w:rPr>
              <w:t xml:space="preserve">, </w:t>
            </w:r>
            <w:r w:rsidRPr="009517AA">
              <w:rPr>
                <w:rStyle w:val="Bodytext21"/>
                <w:lang w:val="uk-UA"/>
              </w:rPr>
              <w:t>кошти програми</w:t>
            </w:r>
            <w:r>
              <w:rPr>
                <w:rStyle w:val="Bodytext21"/>
                <w:lang w:val="uk-UA"/>
              </w:rPr>
              <w:t xml:space="preserve"> </w:t>
            </w:r>
            <w:r w:rsidRPr="009517AA">
              <w:rPr>
                <w:rStyle w:val="Bodytext21"/>
                <w:lang w:val="uk-UA"/>
              </w:rPr>
              <w:t xml:space="preserve">обміну персоналом </w:t>
            </w:r>
            <w:proofErr w:type="spellStart"/>
            <w:r w:rsidRPr="009517AA">
              <w:rPr>
                <w:rStyle w:val="Bodytext21"/>
                <w:lang w:val="uk-UA"/>
              </w:rPr>
              <w:t>Перікл</w:t>
            </w:r>
            <w:proofErr w:type="spellEnd"/>
            <w:r w:rsidRPr="009517AA">
              <w:rPr>
                <w:rStyle w:val="Bodytext21"/>
                <w:lang w:val="uk-UA"/>
              </w:rPr>
              <w:t xml:space="preserve"> 2020, семінари, тренінги та дослідження для правоохоронних та судових органів, банків та інших осіб, які беруть участь у справі запобігання і боротьби з підробками </w:t>
            </w:r>
            <w:r>
              <w:rPr>
                <w:rStyle w:val="Bodytext21"/>
                <w:lang w:val="uk-UA"/>
              </w:rPr>
              <w:t>та у справах</w:t>
            </w:r>
            <w:r w:rsidRPr="009517AA">
              <w:rPr>
                <w:rStyle w:val="Bodytext21"/>
                <w:lang w:val="uk-UA"/>
              </w:rPr>
              <w:t xml:space="preserve"> пов'язан</w:t>
            </w:r>
            <w:r>
              <w:rPr>
                <w:rStyle w:val="Bodytext21"/>
                <w:lang w:val="uk-UA"/>
              </w:rPr>
              <w:t>их</w:t>
            </w:r>
            <w:r w:rsidRPr="009517AA">
              <w:rPr>
                <w:rStyle w:val="Bodytext21"/>
                <w:lang w:val="uk-UA"/>
              </w:rPr>
              <w:t xml:space="preserve"> з шахрайством, підвищуючи тим самим конкурентоспроможність економіки </w:t>
            </w:r>
            <w:r>
              <w:rPr>
                <w:rStyle w:val="Bodytext21"/>
                <w:lang w:val="uk-UA"/>
              </w:rPr>
              <w:t>ЄС</w:t>
            </w:r>
            <w:r w:rsidRPr="009517AA">
              <w:rPr>
                <w:rStyle w:val="Bodytext21"/>
                <w:lang w:val="uk-UA"/>
              </w:rPr>
              <w:t xml:space="preserve"> і забезпеч</w:t>
            </w:r>
            <w:r>
              <w:rPr>
                <w:rStyle w:val="Bodytext21"/>
                <w:lang w:val="uk-UA"/>
              </w:rPr>
              <w:t>ує</w:t>
            </w:r>
            <w:r w:rsidRPr="009517AA">
              <w:rPr>
                <w:rStyle w:val="Bodytext21"/>
                <w:lang w:val="uk-UA"/>
              </w:rPr>
              <w:t xml:space="preserve"> стійк</w:t>
            </w:r>
            <w:r>
              <w:rPr>
                <w:rStyle w:val="Bodytext21"/>
                <w:lang w:val="uk-UA"/>
              </w:rPr>
              <w:t>і</w:t>
            </w:r>
            <w:r w:rsidRPr="009517AA">
              <w:rPr>
                <w:rStyle w:val="Bodytext21"/>
                <w:lang w:val="uk-UA"/>
              </w:rPr>
              <w:t>ст</w:t>
            </w:r>
            <w:r>
              <w:rPr>
                <w:rStyle w:val="Bodytext21"/>
                <w:lang w:val="uk-UA"/>
              </w:rPr>
              <w:t>ь</w:t>
            </w:r>
            <w:r w:rsidRPr="009517AA">
              <w:rPr>
                <w:rStyle w:val="Bodytext21"/>
                <w:lang w:val="uk-UA"/>
              </w:rPr>
              <w:t xml:space="preserve"> державних фінансів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9517AA" w:rsidP="00367D88">
            <w:pPr>
              <w:pStyle w:val="Bodytext20"/>
              <w:framePr w:w="16063" w:wrap="notBeside" w:vAnchor="text" w:hAnchor="text" w:xAlign="center" w:y="1"/>
              <w:shd w:val="clear" w:color="auto" w:fill="auto"/>
              <w:spacing w:before="180" w:after="0" w:line="259" w:lineRule="exact"/>
              <w:ind w:left="131" w:right="132"/>
              <w:rPr>
                <w:lang w:val="uk-UA"/>
              </w:rPr>
            </w:pPr>
            <w:r w:rsidRPr="009517AA">
              <w:rPr>
                <w:rStyle w:val="Bodytext21"/>
                <w:lang w:val="uk-UA"/>
              </w:rPr>
              <w:t>Прийнятні дії</w:t>
            </w:r>
            <w:r>
              <w:rPr>
                <w:rStyle w:val="Bodytext21"/>
                <w:lang w:val="uk-UA"/>
              </w:rPr>
              <w:t xml:space="preserve"> –</w:t>
            </w:r>
            <w:r w:rsidRPr="009517AA">
              <w:rPr>
                <w:rStyle w:val="Bodytext21"/>
                <w:lang w:val="uk-UA"/>
              </w:rPr>
              <w:t xml:space="preserve"> гранти або державні закупівлі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8A5E08" w:rsidP="004A25FA">
            <w:pPr>
              <w:pStyle w:val="Bodytext20"/>
              <w:framePr w:w="16063" w:wrap="notBeside" w:vAnchor="text" w:hAnchor="text" w:xAlign="center" w:y="1"/>
              <w:spacing w:after="60" w:line="220" w:lineRule="exact"/>
              <w:ind w:left="132" w:right="135"/>
              <w:rPr>
                <w:lang w:val="uk-UA"/>
              </w:rPr>
            </w:pPr>
            <w:r w:rsidRPr="008A5E08">
              <w:rPr>
                <w:rStyle w:val="Bodytext21"/>
                <w:lang w:val="uk-UA"/>
              </w:rPr>
              <w:t>Органи, що мають право на фінансування в рамках програми</w:t>
            </w:r>
            <w:r>
              <w:rPr>
                <w:rStyle w:val="Bodytext21"/>
                <w:lang w:val="uk-UA"/>
              </w:rPr>
              <w:t xml:space="preserve"> </w:t>
            </w:r>
            <w:r w:rsidRPr="008A5E08">
              <w:rPr>
                <w:rStyle w:val="Bodytext21"/>
                <w:lang w:val="uk-UA"/>
              </w:rPr>
              <w:t>повин</w:t>
            </w:r>
            <w:r>
              <w:rPr>
                <w:rStyle w:val="Bodytext21"/>
                <w:lang w:val="uk-UA"/>
              </w:rPr>
              <w:t>ні</w:t>
            </w:r>
            <w:r w:rsidRPr="008A5E08">
              <w:rPr>
                <w:rStyle w:val="Bodytext21"/>
                <w:lang w:val="uk-UA"/>
              </w:rPr>
              <w:t xml:space="preserve"> бути компетентними національними органами.</w:t>
            </w:r>
          </w:p>
          <w:p w:rsidR="00411D16" w:rsidRPr="00751C8C" w:rsidRDefault="008A5E08" w:rsidP="004A25FA">
            <w:pPr>
              <w:pStyle w:val="Bodytext20"/>
              <w:framePr w:w="16063" w:wrap="notBeside" w:vAnchor="text" w:hAnchor="text" w:xAlign="center" w:y="1"/>
              <w:spacing w:before="300" w:line="256" w:lineRule="exact"/>
              <w:ind w:left="132" w:right="135"/>
              <w:rPr>
                <w:lang w:val="uk-UA"/>
              </w:rPr>
            </w:pPr>
            <w:r w:rsidRPr="008A5E08">
              <w:rPr>
                <w:rStyle w:val="Bodytext21"/>
                <w:lang w:val="uk-UA"/>
              </w:rPr>
              <w:t>Програма спрямована</w:t>
            </w:r>
            <w:r>
              <w:rPr>
                <w:rStyle w:val="Bodytext21"/>
                <w:lang w:val="uk-UA"/>
              </w:rPr>
              <w:t xml:space="preserve"> на</w:t>
            </w:r>
            <w:r w:rsidRPr="008A5E08">
              <w:rPr>
                <w:rStyle w:val="Bodytext21"/>
                <w:lang w:val="uk-UA"/>
              </w:rPr>
              <w:t xml:space="preserve"> участь</w:t>
            </w:r>
            <w:r>
              <w:rPr>
                <w:rStyle w:val="Bodytext21"/>
                <w:lang w:val="uk-UA"/>
              </w:rPr>
              <w:t xml:space="preserve"> </w:t>
            </w:r>
            <w:r w:rsidRPr="008A5E08">
              <w:rPr>
                <w:rStyle w:val="Bodytext21"/>
                <w:b/>
                <w:lang w:val="uk-UA"/>
              </w:rPr>
              <w:t>наступних груп</w:t>
            </w:r>
            <w:r w:rsidRPr="008A5E08">
              <w:rPr>
                <w:rStyle w:val="Bodytext21"/>
                <w:lang w:val="uk-UA"/>
              </w:rPr>
              <w:t xml:space="preserve"> </w:t>
            </w:r>
            <w:r w:rsidR="00CB6849" w:rsidRPr="00751C8C">
              <w:rPr>
                <w:rStyle w:val="Bodytext2Bold"/>
                <w:lang w:val="uk-UA"/>
              </w:rPr>
              <w:t>:</w:t>
            </w:r>
          </w:p>
          <w:p w:rsidR="00411D16" w:rsidRPr="00751C8C" w:rsidRDefault="008A5E08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5"/>
              </w:tabs>
              <w:spacing w:after="0" w:line="256" w:lineRule="exact"/>
              <w:ind w:left="132" w:right="135" w:firstLine="29"/>
              <w:rPr>
                <w:lang w:val="uk-UA"/>
              </w:rPr>
            </w:pPr>
            <w:r w:rsidRPr="008A5E08">
              <w:rPr>
                <w:rStyle w:val="Bodytext21"/>
                <w:lang w:val="uk-UA"/>
              </w:rPr>
              <w:t>співробітники органів, які здійснюють виявлення та боротьбу з підробками (зокрема, поліцейськ</w:t>
            </w:r>
            <w:r>
              <w:rPr>
                <w:rStyle w:val="Bodytext21"/>
                <w:lang w:val="uk-UA"/>
              </w:rPr>
              <w:t>і</w:t>
            </w:r>
            <w:r w:rsidRPr="008A5E08">
              <w:rPr>
                <w:rStyle w:val="Bodytext21"/>
                <w:lang w:val="uk-UA"/>
              </w:rPr>
              <w:t xml:space="preserve"> сил</w:t>
            </w:r>
            <w:r>
              <w:rPr>
                <w:rStyle w:val="Bodytext21"/>
                <w:lang w:val="uk-UA"/>
              </w:rPr>
              <w:t>и</w:t>
            </w:r>
            <w:r w:rsidRPr="008A5E08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8A5E08">
              <w:rPr>
                <w:rStyle w:val="Bodytext21"/>
                <w:lang w:val="uk-UA"/>
              </w:rPr>
              <w:t xml:space="preserve"> фінансов</w:t>
            </w:r>
            <w:r>
              <w:rPr>
                <w:rStyle w:val="Bodytext21"/>
                <w:lang w:val="uk-UA"/>
              </w:rPr>
              <w:t>і</w:t>
            </w:r>
            <w:r w:rsidRPr="008A5E08">
              <w:rPr>
                <w:rStyle w:val="Bodytext21"/>
                <w:lang w:val="uk-UA"/>
              </w:rPr>
              <w:t xml:space="preserve"> управлін</w:t>
            </w:r>
            <w:r>
              <w:rPr>
                <w:rStyle w:val="Bodytext21"/>
                <w:lang w:val="uk-UA"/>
              </w:rPr>
              <w:t>ня</w:t>
            </w:r>
            <w:r w:rsidRPr="008A5E08">
              <w:rPr>
                <w:rStyle w:val="Bodytext21"/>
                <w:lang w:val="uk-UA"/>
              </w:rPr>
              <w:t>, в залежності від їх конкретних функцій на національному рівні)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8A5E08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5"/>
              </w:tabs>
              <w:spacing w:after="0" w:line="256" w:lineRule="exact"/>
              <w:ind w:left="132" w:right="135"/>
              <w:rPr>
                <w:lang w:val="uk-UA"/>
              </w:rPr>
            </w:pPr>
            <w:r w:rsidRPr="008A5E08">
              <w:rPr>
                <w:rStyle w:val="Bodytext21"/>
                <w:lang w:val="uk-UA"/>
              </w:rPr>
              <w:t xml:space="preserve">співробітники спецслужб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C59D7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56"/>
              </w:tabs>
              <w:spacing w:after="0" w:line="266" w:lineRule="exact"/>
              <w:ind w:left="132" w:right="135" w:firstLine="29"/>
              <w:rPr>
                <w:rStyle w:val="Bodytext21"/>
                <w:lang w:val="uk-UA"/>
              </w:rPr>
            </w:pPr>
            <w:r w:rsidRPr="004C59D7">
              <w:rPr>
                <w:rStyle w:val="Bodytext21"/>
                <w:lang w:val="uk-UA"/>
              </w:rPr>
              <w:t xml:space="preserve">представники національних центральних банків </w:t>
            </w:r>
          </w:p>
          <w:p w:rsidR="00411D16" w:rsidRPr="00751C8C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56"/>
              </w:tabs>
              <w:spacing w:after="0" w:line="266" w:lineRule="exact"/>
              <w:ind w:left="132" w:right="135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 xml:space="preserve">монетні двори 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52"/>
              </w:tabs>
              <w:spacing w:after="0" w:line="266" w:lineRule="exact"/>
              <w:ind w:left="132" w:right="135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комерційні банки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52"/>
              </w:tabs>
              <w:spacing w:after="0" w:line="256" w:lineRule="exact"/>
              <w:ind w:left="132" w:right="135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>інші фінансові посеред</w:t>
            </w:r>
            <w:r>
              <w:rPr>
                <w:rStyle w:val="Bodytext21"/>
                <w:lang w:val="uk-UA"/>
              </w:rPr>
              <w:t>ники (зокрема, щодо зобов'язань</w:t>
            </w:r>
            <w:r w:rsidRPr="004C59D7">
              <w:rPr>
                <w:rStyle w:val="Bodytext21"/>
                <w:lang w:val="uk-UA"/>
              </w:rPr>
              <w:t xml:space="preserve"> фінансових установ)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81"/>
              </w:tabs>
              <w:spacing w:after="0" w:line="256" w:lineRule="exact"/>
              <w:ind w:left="132" w:right="135" w:hanging="440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 xml:space="preserve">співробітники судових органів 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52"/>
              </w:tabs>
              <w:spacing w:after="60" w:line="220" w:lineRule="exact"/>
              <w:ind w:left="132" w:right="135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>спеціалізовані юристи</w:t>
            </w:r>
          </w:p>
          <w:p w:rsidR="00411D16" w:rsidRPr="00751C8C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48"/>
              </w:tabs>
              <w:spacing w:before="60" w:after="0" w:line="256" w:lineRule="exact"/>
              <w:ind w:left="132" w:right="135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 xml:space="preserve">члени судових органів в цій галузі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4C59D7" w:rsidP="004A25FA">
            <w:pPr>
              <w:pStyle w:val="Bodytext20"/>
              <w:framePr w:w="160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52"/>
              </w:tabs>
              <w:spacing w:after="0" w:line="256" w:lineRule="exact"/>
              <w:ind w:left="132" w:right="135" w:hanging="10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>будь-яка інша група фахівців, що займаються (наприклад, торгово-промислов</w:t>
            </w:r>
            <w:r>
              <w:rPr>
                <w:rStyle w:val="Bodytext21"/>
                <w:lang w:val="uk-UA"/>
              </w:rPr>
              <w:t>і</w:t>
            </w:r>
            <w:r w:rsidRPr="004C59D7">
              <w:rPr>
                <w:rStyle w:val="Bodytext21"/>
                <w:lang w:val="uk-UA"/>
              </w:rPr>
              <w:t xml:space="preserve"> палат</w:t>
            </w:r>
            <w:r>
              <w:rPr>
                <w:rStyle w:val="Bodytext21"/>
                <w:lang w:val="uk-UA"/>
              </w:rPr>
              <w:t>и</w:t>
            </w:r>
            <w:r w:rsidRPr="004C59D7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4C59D7">
              <w:rPr>
                <w:rStyle w:val="Bodytext21"/>
                <w:lang w:val="uk-UA"/>
              </w:rPr>
              <w:t xml:space="preserve"> промислові</w:t>
            </w:r>
            <w:r>
              <w:rPr>
                <w:rStyle w:val="Bodytext21"/>
                <w:lang w:val="uk-UA"/>
              </w:rPr>
              <w:t xml:space="preserve"> підприємства</w:t>
            </w:r>
            <w:r w:rsidRPr="004C59D7">
              <w:rPr>
                <w:rStyle w:val="Bodytext21"/>
                <w:lang w:val="uk-UA"/>
              </w:rPr>
              <w:t xml:space="preserve"> або порівнянн</w:t>
            </w:r>
            <w:r>
              <w:rPr>
                <w:rStyle w:val="Bodytext21"/>
                <w:lang w:val="uk-UA"/>
              </w:rPr>
              <w:t>і</w:t>
            </w:r>
            <w:r w:rsidRPr="004C59D7">
              <w:rPr>
                <w:rStyle w:val="Bodytext21"/>
                <w:lang w:val="uk-UA"/>
              </w:rPr>
              <w:t xml:space="preserve"> структур</w:t>
            </w:r>
            <w:r>
              <w:rPr>
                <w:rStyle w:val="Bodytext21"/>
                <w:lang w:val="uk-UA"/>
              </w:rPr>
              <w:t>и</w:t>
            </w:r>
            <w:r w:rsidRPr="004C59D7">
              <w:rPr>
                <w:rStyle w:val="Bodytext21"/>
                <w:lang w:val="uk-UA"/>
              </w:rPr>
              <w:t>, здатн</w:t>
            </w:r>
            <w:r>
              <w:rPr>
                <w:rStyle w:val="Bodytext21"/>
                <w:lang w:val="uk-UA"/>
              </w:rPr>
              <w:t>і</w:t>
            </w:r>
            <w:r w:rsidRPr="004C59D7">
              <w:rPr>
                <w:rStyle w:val="Bodytext21"/>
                <w:lang w:val="uk-UA"/>
              </w:rPr>
              <w:t xml:space="preserve"> забезпечити доступ до малих і середніх підприємств, роздрібної торгівлі та інкасаці</w:t>
            </w:r>
            <w:r>
              <w:rPr>
                <w:rStyle w:val="Bodytext21"/>
                <w:lang w:val="uk-UA"/>
              </w:rPr>
              <w:t>ї</w:t>
            </w:r>
            <w:r w:rsidRPr="004C59D7">
              <w:rPr>
                <w:rStyle w:val="Bodytext21"/>
                <w:lang w:val="uk-UA"/>
              </w:rPr>
              <w:t xml:space="preserve"> компаній).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C59D7" w:rsidP="00403C4C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52" w:lineRule="exact"/>
              <w:ind w:left="129" w:right="161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 xml:space="preserve">Учасники з країн </w:t>
            </w:r>
            <w:r>
              <w:rPr>
                <w:rStyle w:val="Bodytext21"/>
              </w:rPr>
              <w:t>ENP</w:t>
            </w:r>
            <w:r w:rsidRPr="004C59D7">
              <w:rPr>
                <w:rStyle w:val="Bodytext21"/>
                <w:lang w:val="uk-UA"/>
              </w:rPr>
              <w:t>, таких як Україна, часто беруть участь в заходах, таких як конференції, навчання, семінари та обмін персоналом, організованих в ЄС або в третіх країнах.</w:t>
            </w:r>
          </w:p>
          <w:p w:rsidR="00411D16" w:rsidRPr="00751C8C" w:rsidRDefault="004C59D7" w:rsidP="00403C4C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52" w:lineRule="exact"/>
              <w:ind w:left="129" w:right="161"/>
              <w:rPr>
                <w:lang w:val="uk-UA"/>
              </w:rPr>
            </w:pPr>
            <w:r w:rsidRPr="004C59D7">
              <w:rPr>
                <w:rStyle w:val="Bodytext21"/>
                <w:lang w:val="uk-UA"/>
              </w:rPr>
              <w:t>З 2014 року вони були в змозі отримати вигоду</w:t>
            </w:r>
            <w:r w:rsidRPr="004C59D7">
              <w:rPr>
                <w:rStyle w:val="Bodytext21"/>
                <w:lang w:val="ru-RU"/>
              </w:rPr>
              <w:t xml:space="preserve"> </w:t>
            </w:r>
            <w:r>
              <w:rPr>
                <w:rStyle w:val="Bodytext21"/>
                <w:lang w:val="uk-UA"/>
              </w:rPr>
              <w:t>в якості</w:t>
            </w:r>
            <w:r w:rsidRPr="004C59D7">
              <w:rPr>
                <w:rStyle w:val="Bodytext21"/>
                <w:lang w:val="uk-UA"/>
              </w:rPr>
              <w:t xml:space="preserve"> обладнання для використання спеціалізовани</w:t>
            </w:r>
            <w:r>
              <w:rPr>
                <w:rStyle w:val="Bodytext21"/>
                <w:lang w:val="uk-UA"/>
              </w:rPr>
              <w:t>ми</w:t>
            </w:r>
            <w:r w:rsidRPr="004C59D7">
              <w:rPr>
                <w:rStyle w:val="Bodytext21"/>
                <w:lang w:val="uk-UA"/>
              </w:rPr>
              <w:t xml:space="preserve"> </w:t>
            </w:r>
            <w:proofErr w:type="spellStart"/>
            <w:r w:rsidRPr="004C59D7">
              <w:rPr>
                <w:rStyle w:val="Bodytext21"/>
                <w:lang w:val="uk-UA"/>
              </w:rPr>
              <w:t>анти-підробляючи</w:t>
            </w:r>
            <w:r>
              <w:rPr>
                <w:rStyle w:val="Bodytext21"/>
                <w:lang w:val="uk-UA"/>
              </w:rPr>
              <w:t>ми</w:t>
            </w:r>
            <w:proofErr w:type="spellEnd"/>
            <w:r w:rsidRPr="004C59D7">
              <w:rPr>
                <w:rStyle w:val="Bodytext21"/>
                <w:lang w:val="uk-UA"/>
              </w:rPr>
              <w:t xml:space="preserve"> органами через додатки, представлені компетентними органами в державах-членах.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B015D1">
            <w:pPr>
              <w:pStyle w:val="Bodytext20"/>
              <w:framePr w:w="16063" w:wrap="notBeside" w:vAnchor="text" w:hAnchor="text" w:xAlign="center" w:y="1"/>
              <w:shd w:val="clear" w:color="auto" w:fill="auto"/>
              <w:spacing w:after="0" w:line="252" w:lineRule="exact"/>
              <w:ind w:left="244" w:right="177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1" w:history="1">
              <w:r w:rsidR="00B015D1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63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80" w:right="402" w:bottom="1280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5433"/>
        <w:gridCol w:w="3260"/>
        <w:gridCol w:w="3715"/>
        <w:gridCol w:w="1861"/>
      </w:tblGrid>
      <w:tr w:rsidR="00411D16" w:rsidRPr="00751C8C" w:rsidTr="008871FC">
        <w:trPr>
          <w:trHeight w:hRule="exact" w:val="27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8B006F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pacing w:val="-10"/>
                <w:lang w:val="uk-UA"/>
              </w:rPr>
            </w:pPr>
            <w:r w:rsidRPr="008B006F">
              <w:rPr>
                <w:rStyle w:val="Bodytext2Bold"/>
                <w:spacing w:val="-10"/>
                <w:lang w:val="uk-UA"/>
              </w:rPr>
              <w:t>ПОТЕНЦІАЛЬНІ БЕНЕФІЦІАРИ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8871FC">
        <w:trPr>
          <w:trHeight w:hRule="exact" w:val="566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6" w:lineRule="exact"/>
              <w:ind w:left="131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11. </w:t>
            </w:r>
            <w:r w:rsidR="00E7132E">
              <w:t xml:space="preserve"> </w:t>
            </w:r>
            <w:r w:rsidR="00E7132E">
              <w:rPr>
                <w:rStyle w:val="Bodytext21"/>
                <w:lang w:val="uk-UA" w:eastAsia="fr-FR" w:bidi="fr-FR"/>
              </w:rPr>
              <w:t>П</w:t>
            </w:r>
            <w:r w:rsidR="00E7132E" w:rsidRPr="00E7132E">
              <w:rPr>
                <w:rStyle w:val="Bodytext21"/>
                <w:lang w:val="uk-UA" w:eastAsia="fr-FR" w:bidi="fr-FR"/>
              </w:rPr>
              <w:t>рограма справедливості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E7132E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/>
              <w:ind w:left="178" w:right="274"/>
              <w:rPr>
                <w:lang w:val="uk-UA"/>
              </w:rPr>
            </w:pPr>
            <w:r w:rsidRPr="00810950">
              <w:rPr>
                <w:lang w:val="uk-UA"/>
              </w:rPr>
              <w:t>Бюджет 378 мільйонів євро за період 2014-2020 років, загальна мета програми сприятиме подальшому розвитку європейської сфері правосуддя на основі взаємного визнання і взаємної довіри, зокрема, шляхом заохочення співробітництва судових органів у цивільних і кримінальних</w:t>
            </w:r>
            <w:r w:rsidRPr="00E7132E">
              <w:rPr>
                <w:rStyle w:val="Bodytext21"/>
                <w:lang w:val="uk-UA"/>
              </w:rPr>
              <w:t xml:space="preserve"> справ</w:t>
            </w:r>
            <w:r>
              <w:rPr>
                <w:rStyle w:val="Bodytext21"/>
                <w:lang w:val="uk-UA"/>
              </w:rPr>
              <w:t>ах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E7132E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240" w:after="0" w:line="259" w:lineRule="exact"/>
              <w:ind w:left="178" w:right="274"/>
              <w:rPr>
                <w:lang w:val="uk-UA"/>
              </w:rPr>
            </w:pPr>
            <w:r w:rsidRPr="00E7132E">
              <w:rPr>
                <w:rStyle w:val="Bodytext21"/>
                <w:lang w:val="uk-UA"/>
              </w:rPr>
              <w:t xml:space="preserve">Вона зосереджена на таких ключових галузях 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CB6849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9" w:lineRule="exact"/>
              <w:ind w:left="178" w:right="274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E7132E" w:rsidRPr="00E7132E">
              <w:rPr>
                <w:lang w:val="uk-UA"/>
              </w:rPr>
              <w:t xml:space="preserve"> </w:t>
            </w:r>
            <w:r w:rsidR="00E7132E" w:rsidRPr="00E7132E">
              <w:rPr>
                <w:rStyle w:val="Bodytext21"/>
                <w:lang w:val="uk-UA"/>
              </w:rPr>
              <w:t xml:space="preserve">Правове співробітництво в цивільних питаннях, включаючи цивільні та комерційні питання, банкрутства, сімейні питання і </w:t>
            </w:r>
            <w:r w:rsidR="00E7132E" w:rsidRPr="00E7132E">
              <w:rPr>
                <w:lang w:val="uk-UA"/>
              </w:rPr>
              <w:t xml:space="preserve"> </w:t>
            </w:r>
            <w:r w:rsidR="00E7132E" w:rsidRPr="00E7132E">
              <w:rPr>
                <w:rStyle w:val="Bodytext21"/>
                <w:lang w:val="uk-UA"/>
              </w:rPr>
              <w:t xml:space="preserve">спадкоємність , і т.д. </w:t>
            </w:r>
            <w:r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CB6849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9" w:lineRule="exact"/>
              <w:ind w:left="178" w:right="274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E7132E" w:rsidRPr="00E7132E">
              <w:rPr>
                <w:lang w:val="uk-UA"/>
              </w:rPr>
              <w:t xml:space="preserve"> </w:t>
            </w:r>
            <w:r w:rsidR="00E7132E" w:rsidRPr="00E7132E">
              <w:rPr>
                <w:rStyle w:val="Bodytext21"/>
                <w:lang w:val="uk-UA"/>
              </w:rPr>
              <w:t>судове співробітництво у кримінальних справах -</w:t>
            </w:r>
            <w:r w:rsidR="00E7132E">
              <w:rPr>
                <w:rStyle w:val="Bodytext21"/>
                <w:lang w:val="uk-UA"/>
              </w:rPr>
              <w:t xml:space="preserve"> </w:t>
            </w:r>
            <w:proofErr w:type="spellStart"/>
            <w:r w:rsidR="00E7132E">
              <w:rPr>
                <w:rStyle w:val="Bodytext21"/>
                <w:lang w:val="uk-UA"/>
              </w:rPr>
              <w:t>юридічна</w:t>
            </w:r>
            <w:proofErr w:type="spellEnd"/>
            <w:r w:rsidR="00E7132E" w:rsidRPr="00E7132E">
              <w:rPr>
                <w:rStyle w:val="Bodytext21"/>
                <w:lang w:val="uk-UA"/>
              </w:rPr>
              <w:t xml:space="preserve"> підготовк</w:t>
            </w:r>
            <w:r w:rsidR="00E7132E">
              <w:rPr>
                <w:rStyle w:val="Bodytext21"/>
                <w:lang w:val="uk-UA"/>
              </w:rPr>
              <w:t>а</w:t>
            </w:r>
            <w:r w:rsidR="00E7132E" w:rsidRPr="00E7132E">
              <w:rPr>
                <w:rStyle w:val="Bodytext21"/>
                <w:lang w:val="uk-UA"/>
              </w:rPr>
              <w:t>, в тому числі мовн</w:t>
            </w:r>
            <w:r w:rsidR="00E7132E">
              <w:rPr>
                <w:rStyle w:val="Bodytext21"/>
                <w:lang w:val="uk-UA"/>
              </w:rPr>
              <w:t>а</w:t>
            </w:r>
            <w:r w:rsidR="00E7132E" w:rsidRPr="00E7132E">
              <w:rPr>
                <w:rStyle w:val="Bodytext21"/>
                <w:lang w:val="uk-UA"/>
              </w:rPr>
              <w:t xml:space="preserve"> підготовк</w:t>
            </w:r>
            <w:r w:rsidR="00E7132E">
              <w:rPr>
                <w:rStyle w:val="Bodytext21"/>
                <w:lang w:val="uk-UA"/>
              </w:rPr>
              <w:t>а з</w:t>
            </w:r>
            <w:r w:rsidR="00E7132E" w:rsidRPr="00E7132E">
              <w:rPr>
                <w:rStyle w:val="Bodytext21"/>
                <w:lang w:val="uk-UA"/>
              </w:rPr>
              <w:t xml:space="preserve"> юридичною термінологією, з метою сприяння загальн</w:t>
            </w:r>
            <w:r w:rsidR="00E7132E">
              <w:rPr>
                <w:rStyle w:val="Bodytext21"/>
                <w:lang w:val="uk-UA"/>
              </w:rPr>
              <w:t>ій</w:t>
            </w:r>
            <w:r w:rsidR="00E7132E" w:rsidRPr="00E7132E">
              <w:rPr>
                <w:rStyle w:val="Bodytext21"/>
                <w:lang w:val="uk-UA"/>
              </w:rPr>
              <w:t xml:space="preserve"> правов</w:t>
            </w:r>
            <w:r w:rsidR="00E7132E">
              <w:rPr>
                <w:rStyle w:val="Bodytext21"/>
                <w:lang w:val="uk-UA"/>
              </w:rPr>
              <w:t>ій</w:t>
            </w:r>
            <w:r w:rsidR="00E7132E" w:rsidRPr="00E7132E">
              <w:rPr>
                <w:rStyle w:val="Bodytext21"/>
                <w:lang w:val="uk-UA"/>
              </w:rPr>
              <w:t xml:space="preserve"> та судов</w:t>
            </w:r>
            <w:r w:rsidR="00E7132E">
              <w:rPr>
                <w:rStyle w:val="Bodytext21"/>
                <w:lang w:val="uk-UA"/>
              </w:rPr>
              <w:t>ій</w:t>
            </w:r>
            <w:r w:rsidR="00E7132E" w:rsidRPr="00E7132E">
              <w:rPr>
                <w:rStyle w:val="Bodytext21"/>
                <w:lang w:val="uk-UA"/>
              </w:rPr>
              <w:t xml:space="preserve"> культур</w:t>
            </w:r>
            <w:r w:rsidR="00E7132E">
              <w:rPr>
                <w:rStyle w:val="Bodytext21"/>
                <w:lang w:val="uk-UA"/>
              </w:rPr>
              <w:t>і</w:t>
            </w:r>
            <w:r w:rsidR="00E7132E" w:rsidRPr="00E7132E">
              <w:rPr>
                <w:rStyle w:val="Bodytext21"/>
                <w:lang w:val="uk-UA"/>
              </w:rPr>
              <w:t xml:space="preserve"> </w:t>
            </w:r>
            <w:proofErr w:type="spellStart"/>
            <w:r w:rsidR="00E7132E" w:rsidRPr="00E7132E">
              <w:rPr>
                <w:rStyle w:val="Bodytext21"/>
                <w:lang w:val="uk-UA"/>
              </w:rPr>
              <w:t>-ефективн</w:t>
            </w:r>
            <w:r w:rsidR="00E7132E">
              <w:rPr>
                <w:rStyle w:val="Bodytext21"/>
                <w:lang w:val="uk-UA"/>
              </w:rPr>
              <w:t>ий</w:t>
            </w:r>
            <w:proofErr w:type="spellEnd"/>
            <w:r w:rsidR="00E7132E" w:rsidRPr="00E7132E">
              <w:rPr>
                <w:rStyle w:val="Bodytext21"/>
                <w:lang w:val="uk-UA"/>
              </w:rPr>
              <w:t xml:space="preserve"> доступ до правосуддя в Європі, в тому числі прав жертв злочинів і процесуальних прав у кримінальному процесі -</w:t>
            </w:r>
            <w:r w:rsidR="00E7132E">
              <w:rPr>
                <w:rStyle w:val="Bodytext21"/>
                <w:lang w:val="uk-UA"/>
              </w:rPr>
              <w:t xml:space="preserve"> ініціатива</w:t>
            </w:r>
            <w:r w:rsidR="00E7132E" w:rsidRPr="00E7132E">
              <w:rPr>
                <w:rStyle w:val="Bodytext21"/>
                <w:lang w:val="uk-UA"/>
              </w:rPr>
              <w:t xml:space="preserve"> в </w:t>
            </w:r>
            <w:r w:rsidR="00E7132E">
              <w:rPr>
                <w:rStyle w:val="Bodytext21"/>
                <w:lang w:val="uk-UA"/>
              </w:rPr>
              <w:t>галузі</w:t>
            </w:r>
            <w:r w:rsidR="00E7132E" w:rsidRPr="00E7132E">
              <w:rPr>
                <w:rStyle w:val="Bodytext21"/>
                <w:lang w:val="uk-UA"/>
              </w:rPr>
              <w:t xml:space="preserve"> політики наркотиків (співробітництво у правоохоронній сфері та попередження</w:t>
            </w:r>
            <w:r w:rsidR="00C3134F">
              <w:rPr>
                <w:rStyle w:val="Bodytext21"/>
                <w:lang w:val="uk-UA"/>
              </w:rPr>
              <w:t xml:space="preserve"> </w:t>
            </w:r>
            <w:r w:rsidR="00C3134F" w:rsidRPr="00E7132E">
              <w:rPr>
                <w:rStyle w:val="Bodytext21"/>
                <w:lang w:val="uk-UA"/>
              </w:rPr>
              <w:t xml:space="preserve"> аспект</w:t>
            </w:r>
            <w:r w:rsidR="00C3134F">
              <w:rPr>
                <w:rStyle w:val="Bodytext21"/>
                <w:lang w:val="uk-UA"/>
              </w:rPr>
              <w:t>ів</w:t>
            </w:r>
            <w:r w:rsidR="00E7132E" w:rsidRPr="00E7132E">
              <w:rPr>
                <w:rStyle w:val="Bodytext21"/>
                <w:lang w:val="uk-UA"/>
              </w:rPr>
              <w:t xml:space="preserve"> злочинності)</w:t>
            </w:r>
            <w:r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4F" w:rsidRDefault="00C3134F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180" w:after="0" w:line="256" w:lineRule="exact"/>
              <w:ind w:left="131" w:right="132"/>
              <w:rPr>
                <w:rStyle w:val="Bodytext21"/>
                <w:lang w:val="uk-UA"/>
              </w:rPr>
            </w:pPr>
            <w:r w:rsidRPr="00C3134F">
              <w:rPr>
                <w:rStyle w:val="Bodytext21"/>
                <w:lang w:val="uk-UA"/>
              </w:rPr>
              <w:t xml:space="preserve">Органи і особи, створені в третіх країнах, таких як Україна, юридично можуть бути пов'язані з діями </w:t>
            </w:r>
            <w:r>
              <w:rPr>
                <w:rStyle w:val="Bodytext21"/>
                <w:lang w:val="uk-UA"/>
              </w:rPr>
              <w:t>п</w:t>
            </w:r>
            <w:r w:rsidRPr="00C3134F">
              <w:rPr>
                <w:rStyle w:val="Bodytext21"/>
                <w:lang w:val="uk-UA"/>
              </w:rPr>
              <w:t xml:space="preserve">рограми </w:t>
            </w:r>
            <w:r>
              <w:rPr>
                <w:rStyle w:val="Bodytext21"/>
                <w:lang w:val="uk-UA"/>
              </w:rPr>
              <w:t>за свій рахунок</w:t>
            </w:r>
            <w:r w:rsidRPr="00C3134F">
              <w:rPr>
                <w:rStyle w:val="Bodytext21"/>
                <w:lang w:val="uk-UA"/>
              </w:rPr>
              <w:t>, якщо це служить цілям програми.</w:t>
            </w:r>
          </w:p>
          <w:p w:rsidR="00C3134F" w:rsidRPr="00C3134F" w:rsidRDefault="00C3134F" w:rsidP="008871FC">
            <w:pPr>
              <w:pStyle w:val="Bodytext20"/>
              <w:framePr w:w="16067" w:wrap="notBeside" w:vAnchor="text" w:hAnchor="text" w:xAlign="center" w:y="1"/>
              <w:spacing w:before="180" w:line="256" w:lineRule="exact"/>
              <w:ind w:left="131" w:right="132"/>
              <w:rPr>
                <w:rStyle w:val="Bodytext21"/>
                <w:lang w:val="uk-UA"/>
              </w:rPr>
            </w:pPr>
          </w:p>
          <w:p w:rsidR="00411D16" w:rsidRPr="00751C8C" w:rsidRDefault="00C3134F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before="180" w:after="0" w:line="256" w:lineRule="exact"/>
              <w:ind w:left="131" w:right="132"/>
              <w:rPr>
                <w:lang w:val="uk-UA"/>
              </w:rPr>
            </w:pPr>
            <w:r w:rsidRPr="00C3134F">
              <w:rPr>
                <w:rStyle w:val="Bodytext21"/>
                <w:lang w:val="uk-UA"/>
              </w:rPr>
              <w:t xml:space="preserve">Зокрема, фінансування йде </w:t>
            </w:r>
            <w:r>
              <w:rPr>
                <w:rStyle w:val="Bodytext21"/>
                <w:lang w:val="uk-UA"/>
              </w:rPr>
              <w:t>до</w:t>
            </w:r>
            <w:r w:rsidRPr="00C3134F">
              <w:rPr>
                <w:rStyle w:val="Bodytext21"/>
                <w:lang w:val="uk-UA"/>
              </w:rPr>
              <w:t xml:space="preserve"> Н</w:t>
            </w:r>
            <w:r>
              <w:rPr>
                <w:rStyle w:val="Bodytext21"/>
                <w:lang w:val="uk-UA"/>
              </w:rPr>
              <w:t>У</w:t>
            </w:r>
            <w:r w:rsidRPr="00C3134F">
              <w:rPr>
                <w:rStyle w:val="Bodytext21"/>
                <w:lang w:val="uk-UA"/>
              </w:rPr>
              <w:t>О, державн</w:t>
            </w:r>
            <w:r>
              <w:rPr>
                <w:rStyle w:val="Bodytext21"/>
                <w:lang w:val="uk-UA"/>
              </w:rPr>
              <w:t>их</w:t>
            </w:r>
            <w:r w:rsidRPr="00C3134F">
              <w:rPr>
                <w:rStyle w:val="Bodytext21"/>
                <w:lang w:val="uk-UA"/>
              </w:rPr>
              <w:t xml:space="preserve"> орган</w:t>
            </w:r>
            <w:r>
              <w:rPr>
                <w:rStyle w:val="Bodytext21"/>
                <w:lang w:val="uk-UA"/>
              </w:rPr>
              <w:t>ів</w:t>
            </w:r>
            <w:r w:rsidRPr="00C3134F">
              <w:rPr>
                <w:rStyle w:val="Bodytext21"/>
                <w:lang w:val="uk-UA"/>
              </w:rPr>
              <w:t xml:space="preserve"> та інш</w:t>
            </w:r>
            <w:r>
              <w:rPr>
                <w:rStyle w:val="Bodytext21"/>
                <w:lang w:val="uk-UA"/>
              </w:rPr>
              <w:t>их</w:t>
            </w:r>
            <w:r w:rsidRPr="00C3134F">
              <w:rPr>
                <w:rStyle w:val="Bodytext21"/>
                <w:lang w:val="uk-UA"/>
              </w:rPr>
              <w:t xml:space="preserve"> організаці</w:t>
            </w:r>
            <w:r>
              <w:rPr>
                <w:rStyle w:val="Bodytext21"/>
                <w:lang w:val="uk-UA"/>
              </w:rPr>
              <w:t>й</w:t>
            </w:r>
            <w:r w:rsidRPr="00C3134F">
              <w:rPr>
                <w:rStyle w:val="Bodytext21"/>
                <w:lang w:val="uk-UA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C3134F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6" w:lineRule="exact"/>
              <w:ind w:left="132" w:right="161"/>
              <w:jc w:val="left"/>
              <w:rPr>
                <w:lang w:val="uk-UA"/>
              </w:rPr>
            </w:pPr>
            <w:r w:rsidRPr="00C3134F">
              <w:rPr>
                <w:rStyle w:val="Bodytext21"/>
                <w:lang w:val="uk-UA"/>
              </w:rPr>
              <w:t>Види дій</w:t>
            </w:r>
            <w:r>
              <w:rPr>
                <w:rStyle w:val="Bodytext21"/>
                <w:lang w:val="uk-UA"/>
              </w:rPr>
              <w:t>, які</w:t>
            </w:r>
            <w:r w:rsidRPr="00C3134F">
              <w:rPr>
                <w:rStyle w:val="Bodytext21"/>
                <w:lang w:val="uk-UA"/>
              </w:rPr>
              <w:t xml:space="preserve"> фінансу</w:t>
            </w:r>
            <w:r>
              <w:rPr>
                <w:rStyle w:val="Bodytext21"/>
                <w:lang w:val="uk-UA"/>
              </w:rPr>
              <w:t>ю</w:t>
            </w:r>
            <w:r w:rsidRPr="00C3134F">
              <w:rPr>
                <w:rStyle w:val="Bodytext21"/>
                <w:lang w:val="uk-UA"/>
              </w:rPr>
              <w:t>ться, що</w:t>
            </w:r>
            <w:r>
              <w:rPr>
                <w:rStyle w:val="Bodytext21"/>
                <w:lang w:val="uk-UA"/>
              </w:rPr>
              <w:t>б</w:t>
            </w:r>
            <w:r w:rsidRPr="00C3134F">
              <w:rPr>
                <w:rStyle w:val="Bodytext21"/>
                <w:lang w:val="uk-UA"/>
              </w:rPr>
              <w:t xml:space="preserve"> У</w:t>
            </w:r>
            <w:r>
              <w:rPr>
                <w:rStyle w:val="Bodytext21"/>
                <w:lang w:val="uk-UA"/>
              </w:rPr>
              <w:t xml:space="preserve">країна могла б отримати вигоду </w:t>
            </w:r>
            <w:r w:rsidRPr="00C3134F">
              <w:rPr>
                <w:rStyle w:val="Bodytext21"/>
                <w:lang w:val="uk-UA"/>
              </w:rPr>
              <w:t xml:space="preserve">: </w:t>
            </w:r>
            <w:proofErr w:type="spellStart"/>
            <w:r w:rsidRPr="00C3134F">
              <w:rPr>
                <w:rStyle w:val="Bodytext21"/>
                <w:lang w:val="uk-UA"/>
              </w:rPr>
              <w:t>-навчання</w:t>
            </w:r>
            <w:proofErr w:type="spellEnd"/>
            <w:r w:rsidRPr="00C3134F">
              <w:rPr>
                <w:rStyle w:val="Bodytext21"/>
                <w:lang w:val="uk-UA"/>
              </w:rPr>
              <w:t xml:space="preserve"> діяльності (обмін персоналом, семінар</w:t>
            </w:r>
            <w:r>
              <w:rPr>
                <w:rStyle w:val="Bodytext21"/>
                <w:lang w:val="uk-UA"/>
              </w:rPr>
              <w:t>и</w:t>
            </w:r>
            <w:r w:rsidRPr="00C3134F">
              <w:rPr>
                <w:rStyle w:val="Bodytext21"/>
                <w:lang w:val="uk-UA"/>
              </w:rPr>
              <w:t>, розробк</w:t>
            </w:r>
            <w:r>
              <w:rPr>
                <w:rStyle w:val="Bodytext21"/>
                <w:lang w:val="uk-UA"/>
              </w:rPr>
              <w:t>а</w:t>
            </w:r>
            <w:r w:rsidRPr="00C3134F">
              <w:rPr>
                <w:rStyle w:val="Bodytext21"/>
                <w:lang w:val="uk-UA"/>
              </w:rPr>
              <w:t xml:space="preserve"> навчальних модулів, ...)</w:t>
            </w:r>
          </w:p>
          <w:p w:rsidR="00C3134F" w:rsidRDefault="00CB6849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6" w:lineRule="exact"/>
              <w:ind w:left="132" w:right="161"/>
              <w:jc w:val="left"/>
              <w:rPr>
                <w:rStyle w:val="Bodytext21"/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C3134F" w:rsidRPr="00C3134F">
              <w:rPr>
                <w:lang w:val="uk-UA"/>
              </w:rPr>
              <w:t xml:space="preserve"> </w:t>
            </w:r>
            <w:r w:rsidR="00C3134F" w:rsidRPr="00C3134F">
              <w:rPr>
                <w:rStyle w:val="Bodytext21"/>
                <w:lang w:val="uk-UA"/>
              </w:rPr>
              <w:t xml:space="preserve">Взаємне навчання, спільна діяльність, обмін передовим досвідом, експертні оцінки, розробка інструментів </w:t>
            </w:r>
            <w:r w:rsidR="00C3134F">
              <w:rPr>
                <w:rStyle w:val="Bodytext21"/>
              </w:rPr>
              <w:t>ICT</w:t>
            </w:r>
            <w:r w:rsidR="00C3134F" w:rsidRPr="00C3134F">
              <w:rPr>
                <w:rStyle w:val="Bodytext21"/>
                <w:lang w:val="uk-UA"/>
              </w:rPr>
              <w:t xml:space="preserve"> ...</w:t>
            </w:r>
          </w:p>
          <w:p w:rsidR="00C3134F" w:rsidRDefault="00CB6849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6" w:lineRule="exact"/>
              <w:ind w:left="132" w:right="161"/>
              <w:jc w:val="left"/>
              <w:rPr>
                <w:rStyle w:val="Bodytext21"/>
                <w:lang w:val="uk-UA"/>
              </w:rPr>
            </w:pPr>
            <w:r w:rsidRPr="00751C8C">
              <w:rPr>
                <w:rStyle w:val="Bodytext21"/>
                <w:lang w:val="uk-UA"/>
              </w:rPr>
              <w:t xml:space="preserve"> -</w:t>
            </w:r>
            <w:r w:rsidR="00C3134F" w:rsidRPr="00C3134F">
              <w:rPr>
                <w:rStyle w:val="Bodytext21"/>
                <w:lang w:val="uk-UA"/>
              </w:rPr>
              <w:t xml:space="preserve"> </w:t>
            </w:r>
            <w:r w:rsidR="00C3134F">
              <w:rPr>
                <w:rStyle w:val="Bodytext21"/>
                <w:lang w:val="uk-UA"/>
              </w:rPr>
              <w:t>З</w:t>
            </w:r>
            <w:r w:rsidR="00C3134F" w:rsidRPr="00C3134F">
              <w:rPr>
                <w:rStyle w:val="Bodytext21"/>
                <w:lang w:val="uk-UA"/>
              </w:rPr>
              <w:t>аходи</w:t>
            </w:r>
            <w:r w:rsidR="00C3134F" w:rsidRPr="00A9410E">
              <w:rPr>
                <w:lang w:val="ru-RU"/>
              </w:rPr>
              <w:t xml:space="preserve">  </w:t>
            </w:r>
            <w:r w:rsidR="00C3134F">
              <w:rPr>
                <w:rStyle w:val="Bodytext21"/>
                <w:lang w:val="uk-UA"/>
              </w:rPr>
              <w:t>п</w:t>
            </w:r>
            <w:r w:rsidR="00C3134F" w:rsidRPr="00C3134F">
              <w:rPr>
                <w:rStyle w:val="Bodytext21"/>
                <w:lang w:val="uk-UA"/>
              </w:rPr>
              <w:t>ідвищення обізнаності, поширення</w:t>
            </w:r>
            <w:r w:rsidR="00C3134F">
              <w:rPr>
                <w:rStyle w:val="Bodytext21"/>
                <w:lang w:val="uk-UA"/>
              </w:rPr>
              <w:t xml:space="preserve"> програми</w:t>
            </w:r>
            <w:r w:rsidR="00C3134F" w:rsidRPr="00C3134F">
              <w:rPr>
                <w:rStyle w:val="Bodytext21"/>
                <w:lang w:val="uk-UA"/>
              </w:rPr>
              <w:t>, конференції, ...</w:t>
            </w:r>
          </w:p>
          <w:p w:rsidR="00C3134F" w:rsidRDefault="00CB6849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6" w:lineRule="exact"/>
              <w:ind w:left="132" w:right="161"/>
              <w:jc w:val="left"/>
              <w:rPr>
                <w:rStyle w:val="Bodytext21"/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C3134F" w:rsidRPr="00C3134F">
              <w:rPr>
                <w:lang w:val="uk-UA"/>
              </w:rPr>
              <w:t xml:space="preserve"> </w:t>
            </w:r>
            <w:r w:rsidR="00C3134F" w:rsidRPr="00C3134F">
              <w:rPr>
                <w:rStyle w:val="Bodytext21"/>
                <w:lang w:val="uk-UA"/>
              </w:rPr>
              <w:t>Підтримка основних дійових осіб (ключов</w:t>
            </w:r>
            <w:r w:rsidR="00C3134F">
              <w:rPr>
                <w:rStyle w:val="Bodytext21"/>
                <w:lang w:val="uk-UA"/>
              </w:rPr>
              <w:t>і</w:t>
            </w:r>
            <w:r w:rsidR="00C3134F" w:rsidRPr="00C3134F">
              <w:rPr>
                <w:rStyle w:val="Bodytext21"/>
                <w:lang w:val="uk-UA"/>
              </w:rPr>
              <w:t xml:space="preserve"> європейськ</w:t>
            </w:r>
            <w:r w:rsidR="00C3134F">
              <w:rPr>
                <w:rStyle w:val="Bodytext21"/>
                <w:lang w:val="uk-UA"/>
              </w:rPr>
              <w:t>і</w:t>
            </w:r>
            <w:r w:rsidR="00C3134F" w:rsidRPr="00C3134F">
              <w:rPr>
                <w:rStyle w:val="Bodytext21"/>
                <w:lang w:val="uk-UA"/>
              </w:rPr>
              <w:t xml:space="preserve"> НУО та мереж</w:t>
            </w:r>
            <w:r w:rsidR="00C3134F">
              <w:rPr>
                <w:rStyle w:val="Bodytext21"/>
                <w:lang w:val="uk-UA"/>
              </w:rPr>
              <w:t>і</w:t>
            </w:r>
            <w:r w:rsidR="00C3134F" w:rsidRPr="00C3134F">
              <w:rPr>
                <w:rStyle w:val="Bodytext21"/>
                <w:lang w:val="uk-UA"/>
              </w:rPr>
              <w:t xml:space="preserve">, органи держав-членів щодо здійснення законів </w:t>
            </w:r>
            <w:r w:rsidR="00C3134F">
              <w:rPr>
                <w:rStyle w:val="Bodytext21"/>
                <w:lang w:val="uk-UA"/>
              </w:rPr>
              <w:t>ЄС</w:t>
            </w:r>
            <w:r w:rsidR="00C3134F" w:rsidRPr="00C3134F">
              <w:rPr>
                <w:rStyle w:val="Bodytext21"/>
                <w:lang w:val="uk-UA"/>
              </w:rPr>
              <w:t>, ...)</w:t>
            </w:r>
          </w:p>
          <w:p w:rsidR="00411D16" w:rsidRPr="00751C8C" w:rsidRDefault="00CB6849" w:rsidP="008871FC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 w:line="256" w:lineRule="exact"/>
              <w:ind w:left="132" w:right="161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C3134F" w:rsidRPr="00C3134F">
              <w:rPr>
                <w:lang w:val="uk-UA"/>
              </w:rPr>
              <w:t xml:space="preserve"> </w:t>
            </w:r>
            <w:r w:rsidR="00C3134F" w:rsidRPr="00C3134F">
              <w:rPr>
                <w:rStyle w:val="Bodytext21"/>
                <w:lang w:val="uk-UA"/>
              </w:rPr>
              <w:t>Аналітичні заходи (дослідження, збір даних, розробка загальних методологій, показників, обстежень, підготовка керівництва ...).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525BDD">
            <w:pPr>
              <w:pStyle w:val="Bodytext20"/>
              <w:framePr w:w="16067" w:wrap="notBeside" w:vAnchor="text" w:hAnchor="text" w:xAlign="center" w:y="1"/>
              <w:shd w:val="clear" w:color="auto" w:fill="auto"/>
              <w:spacing w:after="0"/>
              <w:ind w:left="102" w:right="180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2" w:anchor="c,calls=hasForthcomingTopics/t/true/1/1/0/default-group&amp;hasOpenTopics/t/true/1/1/0/default-group&amp;allClosedTopics/t/true/0/1/0/default-group&amp;+PublicationDateLong/asc" w:history="1">
              <w:r w:rsidR="00525BDD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67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72" w:right="395" w:bottom="1272" w:left="3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5011"/>
        <w:gridCol w:w="3119"/>
        <w:gridCol w:w="4599"/>
        <w:gridCol w:w="1548"/>
      </w:tblGrid>
      <w:tr w:rsidR="00411D16" w:rsidRPr="00751C8C" w:rsidTr="008871FC">
        <w:trPr>
          <w:trHeight w:hRule="exact" w:val="5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/>
              <w:ind w:left="46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8871FC">
        <w:trPr>
          <w:trHeight w:hRule="exact" w:val="497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2" w:lineRule="exact"/>
              <w:ind w:left="132" w:right="223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>12.</w:t>
            </w:r>
            <w:r w:rsidR="00BF4276" w:rsidRPr="00BF4276">
              <w:rPr>
                <w:lang w:val="ru-RU"/>
              </w:rPr>
              <w:t xml:space="preserve"> </w:t>
            </w:r>
            <w:r w:rsidR="00BF4276">
              <w:rPr>
                <w:rStyle w:val="Bodytext21"/>
                <w:lang w:val="uk-UA" w:eastAsia="de-DE" w:bidi="de-DE"/>
              </w:rPr>
              <w:t>П</w:t>
            </w:r>
            <w:r w:rsidR="00BF4276" w:rsidRPr="00BF4276">
              <w:rPr>
                <w:rStyle w:val="Bodytext21"/>
                <w:lang w:val="uk-UA" w:eastAsia="de-DE" w:bidi="de-DE"/>
              </w:rPr>
              <w:t>рограма  права, рівності та громадянства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645" w:rsidRDefault="009A7645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rPr>
                <w:rStyle w:val="Bodytext21"/>
                <w:lang w:val="uk-UA"/>
              </w:rPr>
            </w:pPr>
            <w:r w:rsidRPr="009A7645">
              <w:rPr>
                <w:rStyle w:val="Bodytext21"/>
                <w:lang w:val="uk-UA"/>
              </w:rPr>
              <w:t xml:space="preserve">З бюджетом в 439,5 </w:t>
            </w:r>
            <w:proofErr w:type="spellStart"/>
            <w:r w:rsidRPr="009A7645">
              <w:rPr>
                <w:rStyle w:val="Bodytext21"/>
                <w:lang w:val="uk-UA"/>
              </w:rPr>
              <w:t>млн</w:t>
            </w:r>
            <w:proofErr w:type="spellEnd"/>
            <w:r w:rsidRPr="009A7645">
              <w:rPr>
                <w:rStyle w:val="Bodytext21"/>
                <w:lang w:val="uk-UA"/>
              </w:rPr>
              <w:t xml:space="preserve"> євро за період 2014-2020</w:t>
            </w:r>
            <w:r>
              <w:rPr>
                <w:rStyle w:val="Bodytext21"/>
                <w:lang w:val="uk-UA"/>
              </w:rPr>
              <w:t xml:space="preserve"> років</w:t>
            </w:r>
            <w:r w:rsidRPr="009A7645">
              <w:rPr>
                <w:rStyle w:val="Bodytext21"/>
                <w:lang w:val="uk-UA"/>
              </w:rPr>
              <w:t xml:space="preserve">, </w:t>
            </w:r>
            <w:r>
              <w:rPr>
                <w:rStyle w:val="Bodytext21"/>
                <w:lang w:val="uk-UA" w:eastAsia="de-DE" w:bidi="de-DE"/>
              </w:rPr>
              <w:t xml:space="preserve"> п</w:t>
            </w:r>
            <w:r w:rsidRPr="00C3134F">
              <w:rPr>
                <w:rStyle w:val="Bodytext21"/>
                <w:lang w:val="uk-UA" w:eastAsia="de-DE" w:bidi="de-DE"/>
              </w:rPr>
              <w:t>рограм</w:t>
            </w:r>
            <w:r>
              <w:rPr>
                <w:rStyle w:val="Bodytext21"/>
                <w:lang w:val="uk-UA" w:eastAsia="de-DE" w:bidi="de-DE"/>
              </w:rPr>
              <w:t>а</w:t>
            </w:r>
            <w:r w:rsidRPr="00C3134F">
              <w:rPr>
                <w:lang w:val="ru-RU"/>
              </w:rPr>
              <w:t xml:space="preserve">  </w:t>
            </w:r>
            <w:r>
              <w:rPr>
                <w:rStyle w:val="Bodytext21"/>
                <w:lang w:val="uk-UA" w:eastAsia="de-DE" w:bidi="de-DE"/>
              </w:rPr>
              <w:t>п</w:t>
            </w:r>
            <w:r w:rsidRPr="00C3134F">
              <w:rPr>
                <w:rStyle w:val="Bodytext21"/>
                <w:lang w:val="uk-UA" w:eastAsia="de-DE" w:bidi="de-DE"/>
              </w:rPr>
              <w:t>рава, рівн</w:t>
            </w:r>
            <w:r>
              <w:rPr>
                <w:rStyle w:val="Bodytext21"/>
                <w:lang w:val="uk-UA" w:eastAsia="de-DE" w:bidi="de-DE"/>
              </w:rPr>
              <w:t>о</w:t>
            </w:r>
            <w:r w:rsidRPr="00C3134F">
              <w:rPr>
                <w:rStyle w:val="Bodytext21"/>
                <w:lang w:val="uk-UA" w:eastAsia="de-DE" w:bidi="de-DE"/>
              </w:rPr>
              <w:t>ст</w:t>
            </w:r>
            <w:r>
              <w:rPr>
                <w:rStyle w:val="Bodytext21"/>
                <w:lang w:val="uk-UA" w:eastAsia="de-DE" w:bidi="de-DE"/>
              </w:rPr>
              <w:t>і</w:t>
            </w:r>
            <w:r w:rsidRPr="00C3134F">
              <w:rPr>
                <w:rStyle w:val="Bodytext21"/>
                <w:lang w:val="uk-UA" w:eastAsia="de-DE" w:bidi="de-DE"/>
              </w:rPr>
              <w:t xml:space="preserve"> </w:t>
            </w:r>
            <w:r>
              <w:rPr>
                <w:rStyle w:val="Bodytext21"/>
                <w:lang w:val="uk-UA" w:eastAsia="de-DE" w:bidi="de-DE"/>
              </w:rPr>
              <w:t>та</w:t>
            </w:r>
            <w:r w:rsidRPr="00C3134F">
              <w:rPr>
                <w:rStyle w:val="Bodytext21"/>
                <w:lang w:val="uk-UA" w:eastAsia="de-DE" w:bidi="de-DE"/>
              </w:rPr>
              <w:t xml:space="preserve"> громадянств</w:t>
            </w:r>
            <w:r>
              <w:rPr>
                <w:rStyle w:val="Bodytext21"/>
                <w:lang w:val="uk-UA" w:eastAsia="de-DE" w:bidi="de-DE"/>
              </w:rPr>
              <w:t>а</w:t>
            </w:r>
            <w:r w:rsidRPr="00C3134F">
              <w:rPr>
                <w:rStyle w:val="Bodytext21"/>
                <w:lang w:val="uk-UA" w:eastAsia="de-DE" w:bidi="de-DE"/>
              </w:rPr>
              <w:t xml:space="preserve"> </w:t>
            </w:r>
            <w:r w:rsidRPr="009A7645">
              <w:rPr>
                <w:rStyle w:val="Bodytext21"/>
                <w:lang w:val="uk-UA"/>
              </w:rPr>
              <w:t>захищає права і свободи, які люди мають відповідно до законодавства ЄС. Цілями програми є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uk-UA"/>
              </w:rPr>
              <w:t xml:space="preserve"> </w:t>
            </w:r>
            <w:r w:rsidR="00BF4276">
              <w:rPr>
                <w:rStyle w:val="Bodytext21"/>
                <w:lang w:val="uk-UA"/>
              </w:rPr>
              <w:t>С</w:t>
            </w:r>
            <w:r w:rsidR="00BF4276" w:rsidRPr="00BF4276">
              <w:rPr>
                <w:rStyle w:val="Bodytext21"/>
                <w:lang w:val="uk-UA"/>
              </w:rPr>
              <w:t xml:space="preserve">прияння недискримінації </w:t>
            </w:r>
            <w:r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uk-UA"/>
              </w:rPr>
              <w:t xml:space="preserve"> </w:t>
            </w:r>
            <w:r w:rsidR="00BF4276" w:rsidRPr="00BF4276">
              <w:rPr>
                <w:rStyle w:val="Bodytext21"/>
                <w:lang w:val="uk-UA"/>
              </w:rPr>
              <w:t xml:space="preserve">Боротьба з расизмом, ксенофобія, </w:t>
            </w:r>
            <w:proofErr w:type="spellStart"/>
            <w:r w:rsidR="00BF4276" w:rsidRPr="00BF4276">
              <w:rPr>
                <w:rStyle w:val="Bodytext21"/>
                <w:lang w:val="uk-UA"/>
              </w:rPr>
              <w:t>гомофобія</w:t>
            </w:r>
            <w:proofErr w:type="spellEnd"/>
            <w:r w:rsidR="00BF4276" w:rsidRPr="00BF4276">
              <w:rPr>
                <w:rStyle w:val="Bodytext21"/>
                <w:lang w:val="uk-UA"/>
              </w:rPr>
              <w:t xml:space="preserve"> і інші форми нетерпимості </w:t>
            </w:r>
            <w:r w:rsidRPr="00751C8C">
              <w:rPr>
                <w:rStyle w:val="Bodytext21"/>
                <w:lang w:val="uk-UA"/>
              </w:rPr>
              <w:t>,</w:t>
            </w:r>
          </w:p>
          <w:p w:rsidR="00BF4276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jc w:val="left"/>
              <w:rPr>
                <w:rStyle w:val="Bodytext21"/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ru-RU"/>
              </w:rPr>
              <w:t xml:space="preserve"> </w:t>
            </w:r>
            <w:r w:rsidR="00BF4276" w:rsidRPr="00BF4276">
              <w:rPr>
                <w:rStyle w:val="Bodytext21"/>
                <w:lang w:val="uk-UA"/>
              </w:rPr>
              <w:t xml:space="preserve">Заохочення прав людей з обмеженими можливостями </w:t>
            </w:r>
          </w:p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ru-RU"/>
              </w:rPr>
              <w:t xml:space="preserve"> </w:t>
            </w:r>
            <w:r w:rsidR="00BF4276" w:rsidRPr="00BF4276">
              <w:rPr>
                <w:rStyle w:val="Bodytext21"/>
                <w:lang w:val="uk-UA"/>
              </w:rPr>
              <w:t>Заохочення рівності чоловіків і жінок т</w:t>
            </w:r>
            <w:r w:rsidR="00BF4276">
              <w:rPr>
                <w:rStyle w:val="Bodytext21"/>
                <w:lang w:val="uk-UA"/>
              </w:rPr>
              <w:t>а обліку гендерної проблематики</w:t>
            </w:r>
          </w:p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ru-RU"/>
              </w:rPr>
              <w:t xml:space="preserve"> </w:t>
            </w:r>
            <w:r w:rsidR="00BF4276" w:rsidRPr="00BF4276">
              <w:rPr>
                <w:rStyle w:val="Bodytext21"/>
                <w:lang w:val="uk-UA"/>
              </w:rPr>
              <w:t>Запобігання насильству щодо дітей, молоді, жіно</w:t>
            </w:r>
            <w:r w:rsidR="00BF4276">
              <w:rPr>
                <w:rStyle w:val="Bodytext21"/>
                <w:lang w:val="uk-UA"/>
              </w:rPr>
              <w:t>к та інших груп ризику (</w:t>
            </w:r>
            <w:proofErr w:type="spellStart"/>
            <w:r w:rsidR="00BF4276">
              <w:rPr>
                <w:rStyle w:val="Bodytext21"/>
                <w:lang w:val="uk-UA"/>
              </w:rPr>
              <w:t>Daphne</w:t>
            </w:r>
            <w:proofErr w:type="spellEnd"/>
            <w:r w:rsidR="00BF4276">
              <w:rPr>
                <w:rStyle w:val="Bodytext21"/>
                <w:lang w:val="uk-UA"/>
              </w:rPr>
              <w:t>)</w:t>
            </w:r>
          </w:p>
          <w:p w:rsidR="00BF4276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jc w:val="left"/>
              <w:rPr>
                <w:rStyle w:val="Bodytext21"/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uk-UA"/>
              </w:rPr>
              <w:t xml:space="preserve"> </w:t>
            </w:r>
            <w:r w:rsidR="00BF4276">
              <w:rPr>
                <w:rStyle w:val="Bodytext21"/>
                <w:lang w:val="uk-UA"/>
              </w:rPr>
              <w:t>Просування прав дитини</w:t>
            </w:r>
          </w:p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uk-UA"/>
              </w:rPr>
              <w:t xml:space="preserve"> </w:t>
            </w:r>
            <w:r w:rsidR="00BF4276" w:rsidRPr="00BF4276">
              <w:rPr>
                <w:rStyle w:val="Bodytext21"/>
                <w:lang w:val="uk-UA"/>
              </w:rPr>
              <w:t xml:space="preserve">Забезпечити високий рівень захисту даних </w:t>
            </w:r>
            <w:r w:rsidRPr="00751C8C">
              <w:rPr>
                <w:rStyle w:val="Bodytext21"/>
                <w:lang w:val="uk-UA"/>
              </w:rPr>
              <w:t>-</w:t>
            </w:r>
            <w:r w:rsidR="00BF4276" w:rsidRPr="00BF4276">
              <w:rPr>
                <w:lang w:val="ru-RU"/>
              </w:rPr>
              <w:t xml:space="preserve"> </w:t>
            </w:r>
            <w:r w:rsidR="00BF4276" w:rsidRPr="00BF4276">
              <w:rPr>
                <w:rStyle w:val="Bodytext21"/>
                <w:lang w:val="uk-UA"/>
              </w:rPr>
              <w:t>Просування прав, що випливають з громадянства</w:t>
            </w:r>
            <w:r w:rsidR="00BF4276">
              <w:rPr>
                <w:rStyle w:val="Bodytext21"/>
                <w:lang w:val="uk-UA"/>
              </w:rPr>
              <w:t xml:space="preserve"> ЄС</w:t>
            </w:r>
          </w:p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9" w:lineRule="exact"/>
              <w:ind w:left="182" w:right="273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BF4276" w:rsidRPr="00751C8C">
              <w:rPr>
                <w:rStyle w:val="Bodytext21"/>
                <w:lang w:val="uk-UA"/>
              </w:rPr>
              <w:t xml:space="preserve"> </w:t>
            </w:r>
            <w:r w:rsidR="00BF4276">
              <w:rPr>
                <w:rStyle w:val="Bodytext21"/>
                <w:lang w:val="uk-UA"/>
              </w:rPr>
              <w:t>Захист прав споживачів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B84020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240"/>
              <w:ind w:left="132" w:right="131"/>
              <w:rPr>
                <w:lang w:val="uk-UA"/>
              </w:rPr>
            </w:pPr>
            <w:r w:rsidRPr="00B84020">
              <w:rPr>
                <w:rStyle w:val="Bodytext21"/>
                <w:lang w:val="uk-UA"/>
              </w:rPr>
              <w:t xml:space="preserve">Державні або приватні органи </w:t>
            </w:r>
            <w:r>
              <w:rPr>
                <w:rStyle w:val="Bodytext21"/>
                <w:lang w:val="uk-UA"/>
              </w:rPr>
              <w:t>та</w:t>
            </w:r>
            <w:r w:rsidRPr="00B84020">
              <w:rPr>
                <w:rStyle w:val="Bodytext21"/>
                <w:lang w:val="uk-UA"/>
              </w:rPr>
              <w:t xml:space="preserve"> особи, створені на законн</w:t>
            </w:r>
            <w:r>
              <w:rPr>
                <w:rStyle w:val="Bodytext21"/>
                <w:lang w:val="uk-UA"/>
              </w:rPr>
              <w:t>их</w:t>
            </w:r>
            <w:r w:rsidRPr="00B84020">
              <w:rPr>
                <w:rStyle w:val="Bodytext21"/>
                <w:lang w:val="uk-UA"/>
              </w:rPr>
              <w:t xml:space="preserve"> підстав</w:t>
            </w:r>
            <w:r>
              <w:rPr>
                <w:rStyle w:val="Bodytext21"/>
                <w:lang w:val="uk-UA"/>
              </w:rPr>
              <w:t>ах</w:t>
            </w:r>
            <w:r w:rsidRPr="00B84020">
              <w:rPr>
                <w:rStyle w:val="Bodytext21"/>
                <w:lang w:val="uk-UA"/>
              </w:rPr>
              <w:t xml:space="preserve"> в третіх країнах, зокрема в країнах, де застосовується Європейська політика сусідства, можуть бути пов'язані з діями </w:t>
            </w:r>
            <w:r>
              <w:rPr>
                <w:rStyle w:val="Bodytext21"/>
                <w:lang w:val="uk-UA"/>
              </w:rPr>
              <w:t>п</w:t>
            </w:r>
            <w:r w:rsidRPr="00B84020">
              <w:rPr>
                <w:rStyle w:val="Bodytext21"/>
                <w:lang w:val="uk-UA"/>
              </w:rPr>
              <w:t xml:space="preserve">рограми </w:t>
            </w:r>
            <w:r>
              <w:rPr>
                <w:rStyle w:val="Bodytext21"/>
                <w:lang w:val="uk-UA"/>
              </w:rPr>
              <w:t>за їх рахунок</w:t>
            </w:r>
            <w:r w:rsidRPr="00B84020">
              <w:rPr>
                <w:rStyle w:val="Bodytext21"/>
                <w:lang w:val="uk-UA"/>
              </w:rPr>
              <w:t>, якщо це служить цілям цих дій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0C656B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before="240" w:after="0" w:line="256" w:lineRule="exact"/>
              <w:ind w:left="132" w:right="131"/>
              <w:rPr>
                <w:lang w:val="uk-UA"/>
              </w:rPr>
            </w:pPr>
            <w:r w:rsidRPr="000C656B">
              <w:rPr>
                <w:rStyle w:val="Bodytext21"/>
                <w:lang w:val="uk-UA"/>
              </w:rPr>
              <w:t xml:space="preserve">Зокрема, фінансування йде </w:t>
            </w:r>
            <w:r>
              <w:rPr>
                <w:rStyle w:val="Bodytext21"/>
                <w:lang w:val="uk-UA"/>
              </w:rPr>
              <w:t>до</w:t>
            </w:r>
            <w:r w:rsidRPr="000C656B">
              <w:rPr>
                <w:rStyle w:val="Bodytext21"/>
                <w:lang w:val="uk-UA"/>
              </w:rPr>
              <w:t xml:space="preserve"> Н</w:t>
            </w:r>
            <w:r>
              <w:rPr>
                <w:rStyle w:val="Bodytext21"/>
                <w:lang w:val="uk-UA"/>
              </w:rPr>
              <w:t>У</w:t>
            </w:r>
            <w:r w:rsidRPr="000C656B">
              <w:rPr>
                <w:rStyle w:val="Bodytext21"/>
                <w:lang w:val="uk-UA"/>
              </w:rPr>
              <w:t>О, державн</w:t>
            </w:r>
            <w:r>
              <w:rPr>
                <w:rStyle w:val="Bodytext21"/>
                <w:lang w:val="uk-UA"/>
              </w:rPr>
              <w:t>их</w:t>
            </w:r>
            <w:r w:rsidRPr="000C656B">
              <w:rPr>
                <w:rStyle w:val="Bodytext21"/>
                <w:lang w:val="uk-UA"/>
              </w:rPr>
              <w:t xml:space="preserve"> орган</w:t>
            </w:r>
            <w:r>
              <w:rPr>
                <w:rStyle w:val="Bodytext21"/>
                <w:lang w:val="uk-UA"/>
              </w:rPr>
              <w:t>ів</w:t>
            </w:r>
            <w:r w:rsidRPr="000C656B">
              <w:rPr>
                <w:rStyle w:val="Bodytext21"/>
                <w:lang w:val="uk-UA"/>
              </w:rPr>
              <w:t xml:space="preserve"> та інш</w:t>
            </w:r>
            <w:r>
              <w:rPr>
                <w:rStyle w:val="Bodytext21"/>
                <w:lang w:val="uk-UA"/>
              </w:rPr>
              <w:t>их</w:t>
            </w:r>
            <w:r w:rsidRPr="000C656B">
              <w:rPr>
                <w:rStyle w:val="Bodytext21"/>
                <w:lang w:val="uk-UA"/>
              </w:rPr>
              <w:t xml:space="preserve"> організаці</w:t>
            </w:r>
            <w:r>
              <w:rPr>
                <w:rStyle w:val="Bodytext21"/>
                <w:lang w:val="uk-UA"/>
              </w:rPr>
              <w:t>й</w:t>
            </w:r>
            <w:r w:rsidRPr="000C656B">
              <w:rPr>
                <w:rStyle w:val="Bodytext21"/>
                <w:lang w:val="uk-UA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0C656B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6" w:lineRule="exact"/>
              <w:ind w:left="132" w:right="195"/>
              <w:rPr>
                <w:lang w:val="uk-UA"/>
              </w:rPr>
            </w:pPr>
            <w:r w:rsidRPr="000C656B">
              <w:rPr>
                <w:rStyle w:val="Bodytext21"/>
                <w:lang w:val="uk-UA"/>
              </w:rPr>
              <w:t>Види дій</w:t>
            </w:r>
            <w:r>
              <w:rPr>
                <w:rStyle w:val="Bodytext21"/>
                <w:lang w:val="uk-UA"/>
              </w:rPr>
              <w:t>, які</w:t>
            </w:r>
            <w:r w:rsidRPr="000C656B">
              <w:rPr>
                <w:rStyle w:val="Bodytext21"/>
                <w:lang w:val="uk-UA"/>
              </w:rPr>
              <w:t xml:space="preserve"> фінансуються, що</w:t>
            </w:r>
            <w:r>
              <w:rPr>
                <w:rStyle w:val="Bodytext21"/>
                <w:lang w:val="uk-UA"/>
              </w:rPr>
              <w:t>б</w:t>
            </w:r>
            <w:r w:rsidRPr="000C656B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Україна могла б отримати вигоду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7D4FEC" w:rsidP="008871FC">
            <w:pPr>
              <w:pStyle w:val="Bodytext20"/>
              <w:framePr w:w="160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20"/>
              </w:tabs>
              <w:spacing w:after="0" w:line="256" w:lineRule="exact"/>
              <w:ind w:left="132" w:right="195"/>
              <w:rPr>
                <w:lang w:val="uk-UA"/>
              </w:rPr>
            </w:pPr>
            <w:r w:rsidRPr="007D4FEC">
              <w:rPr>
                <w:rStyle w:val="Bodytext21"/>
                <w:lang w:val="uk-UA"/>
              </w:rPr>
              <w:t>діяльність з підготовки кадрів (обмін персоналу, семінари, розробка навчальних модулів, ...)</w:t>
            </w:r>
          </w:p>
          <w:p w:rsidR="00411D16" w:rsidRPr="00751C8C" w:rsidRDefault="007D4FEC" w:rsidP="008871FC">
            <w:pPr>
              <w:pStyle w:val="Bodytext20"/>
              <w:framePr w:w="160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24"/>
              </w:tabs>
              <w:spacing w:after="0" w:line="256" w:lineRule="exact"/>
              <w:ind w:left="132" w:right="195"/>
              <w:rPr>
                <w:lang w:val="uk-UA"/>
              </w:rPr>
            </w:pPr>
            <w:r w:rsidRPr="007D4FEC">
              <w:rPr>
                <w:rStyle w:val="Bodytext21"/>
                <w:lang w:val="uk-UA"/>
              </w:rPr>
              <w:t xml:space="preserve">Взаємне навчання, спільна діяльність, обмін передовим досвідом, експертні оцінки, розробка інструментів </w:t>
            </w:r>
            <w:r>
              <w:rPr>
                <w:rStyle w:val="Bodytext21"/>
              </w:rPr>
              <w:t>ICT</w:t>
            </w:r>
            <w:r w:rsidRPr="007D4FEC">
              <w:rPr>
                <w:rStyle w:val="Bodytext21"/>
                <w:lang w:val="uk-UA"/>
              </w:rPr>
              <w:t xml:space="preserve"> ...</w:t>
            </w:r>
          </w:p>
          <w:p w:rsidR="00411D16" w:rsidRPr="00751C8C" w:rsidRDefault="007D4FEC" w:rsidP="008871FC">
            <w:pPr>
              <w:pStyle w:val="Bodytext20"/>
              <w:framePr w:w="160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27"/>
              </w:tabs>
              <w:spacing w:after="0" w:line="256" w:lineRule="exact"/>
              <w:ind w:left="132" w:right="195"/>
              <w:rPr>
                <w:lang w:val="uk-UA"/>
              </w:rPr>
            </w:pPr>
            <w:r w:rsidRPr="007D4FEC">
              <w:rPr>
                <w:rStyle w:val="Bodytext21"/>
                <w:lang w:val="uk-UA"/>
              </w:rPr>
              <w:t>інформаційно-просвітницькі заходи, поширення</w:t>
            </w:r>
            <w:r w:rsidRPr="007D4FEC">
              <w:rPr>
                <w:rStyle w:val="Bodytext21"/>
                <w:lang w:val="ru-RU"/>
              </w:rPr>
              <w:t xml:space="preserve"> </w:t>
            </w:r>
            <w:r>
              <w:rPr>
                <w:rStyle w:val="Bodytext21"/>
                <w:lang w:val="uk-UA"/>
              </w:rPr>
              <w:t>програми</w:t>
            </w:r>
            <w:r w:rsidRPr="007D4FEC">
              <w:rPr>
                <w:rStyle w:val="Bodytext21"/>
                <w:lang w:val="uk-UA"/>
              </w:rPr>
              <w:t xml:space="preserve">, конференція, </w:t>
            </w:r>
            <w:r>
              <w:rPr>
                <w:rStyle w:val="Bodytext21"/>
                <w:lang w:val="uk-UA"/>
              </w:rPr>
              <w:t>..</w:t>
            </w:r>
            <w:r w:rsidRPr="007D4FEC">
              <w:rPr>
                <w:rStyle w:val="Bodytext21"/>
                <w:lang w:val="uk-UA"/>
              </w:rPr>
              <w:t>.</w:t>
            </w:r>
          </w:p>
          <w:p w:rsidR="00411D16" w:rsidRPr="00751C8C" w:rsidRDefault="007D4FEC" w:rsidP="008871FC">
            <w:pPr>
              <w:pStyle w:val="Bodytext20"/>
              <w:framePr w:w="1607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113"/>
              </w:tabs>
              <w:spacing w:after="0" w:line="256" w:lineRule="exact"/>
              <w:ind w:left="132" w:right="195" w:hanging="10"/>
              <w:rPr>
                <w:lang w:val="uk-UA"/>
              </w:rPr>
            </w:pPr>
            <w:r w:rsidRPr="007D4FEC">
              <w:rPr>
                <w:rStyle w:val="Bodytext21"/>
                <w:lang w:val="uk-UA"/>
              </w:rPr>
              <w:t>Підтримка основних суб'єктів (ключов</w:t>
            </w:r>
            <w:r>
              <w:rPr>
                <w:rStyle w:val="Bodytext21"/>
                <w:lang w:val="uk-UA"/>
              </w:rPr>
              <w:t>і</w:t>
            </w:r>
            <w:r w:rsidRPr="007D4FEC">
              <w:rPr>
                <w:rStyle w:val="Bodytext21"/>
                <w:lang w:val="uk-UA"/>
              </w:rPr>
              <w:t xml:space="preserve"> європейськ</w:t>
            </w:r>
            <w:r>
              <w:rPr>
                <w:rStyle w:val="Bodytext21"/>
                <w:lang w:val="uk-UA"/>
              </w:rPr>
              <w:t>і</w:t>
            </w:r>
            <w:r w:rsidRPr="007D4FEC">
              <w:rPr>
                <w:rStyle w:val="Bodytext21"/>
                <w:lang w:val="uk-UA"/>
              </w:rPr>
              <w:t xml:space="preserve"> НУО та мережі, органи держав-членів щодо здійснення законів </w:t>
            </w:r>
            <w:r>
              <w:rPr>
                <w:rStyle w:val="Bodytext21"/>
                <w:lang w:val="uk-UA"/>
              </w:rPr>
              <w:t>ЄС</w:t>
            </w:r>
            <w:r w:rsidRPr="007D4FEC">
              <w:rPr>
                <w:rStyle w:val="Bodytext21"/>
                <w:lang w:val="uk-UA"/>
              </w:rPr>
              <w:t>, ...)</w:t>
            </w:r>
          </w:p>
          <w:p w:rsidR="00411D16" w:rsidRPr="00751C8C" w:rsidRDefault="00CB6849" w:rsidP="008871FC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 w:line="256" w:lineRule="exact"/>
              <w:ind w:left="132" w:right="195"/>
              <w:rPr>
                <w:lang w:val="uk-UA"/>
              </w:rPr>
            </w:pPr>
            <w:r w:rsidRPr="00751C8C">
              <w:rPr>
                <w:rStyle w:val="Bodytext21"/>
                <w:lang w:val="uk-UA"/>
              </w:rPr>
              <w:t>-</w:t>
            </w:r>
            <w:r w:rsidR="007D4FEC" w:rsidRPr="007D4FEC">
              <w:rPr>
                <w:lang w:val="uk-UA"/>
              </w:rPr>
              <w:t xml:space="preserve"> </w:t>
            </w:r>
            <w:r w:rsidR="007D4FEC" w:rsidRPr="007D4FEC">
              <w:rPr>
                <w:rStyle w:val="Bodytext21"/>
                <w:lang w:val="uk-UA"/>
              </w:rPr>
              <w:t>Аналітичні заходи (дослідження, збір даних, розробка загальних методологій, показників, обстежень, підготовка керівництва ...)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422E50">
            <w:pPr>
              <w:pStyle w:val="Bodytext20"/>
              <w:framePr w:w="16070" w:wrap="notBeside" w:vAnchor="text" w:hAnchor="text" w:xAlign="center" w:y="1"/>
              <w:shd w:val="clear" w:color="auto" w:fill="auto"/>
              <w:spacing w:after="0"/>
              <w:ind w:left="69" w:right="42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3" w:anchor="c,calls=hasForthcomingTopics/t/true/1/1/0/default-group&amp;hasOpenTopics/t/true/1/1/0/default-group&amp;allClosedTopics/t/true/0/1/0/default-group&amp;+PublicationDateLong/asc" w:history="1">
              <w:r w:rsidR="00422E50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70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73" w:right="391" w:bottom="1273" w:left="3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5578"/>
        <w:gridCol w:w="3544"/>
        <w:gridCol w:w="3604"/>
        <w:gridCol w:w="1541"/>
      </w:tblGrid>
      <w:tr w:rsidR="00411D16" w:rsidRPr="00751C8C" w:rsidTr="008871FC">
        <w:trPr>
          <w:trHeight w:hRule="exact" w:val="5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8871FC">
        <w:trPr>
          <w:trHeight w:hRule="exact" w:val="693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13. </w:t>
            </w:r>
            <w:r w:rsidR="00A062B2">
              <w:t xml:space="preserve"> </w:t>
            </w:r>
            <w:r w:rsidR="00A062B2" w:rsidRPr="00A062B2">
              <w:rPr>
                <w:rStyle w:val="Bodytext21"/>
                <w:lang w:val="uk-UA" w:eastAsia="fr-FR" w:bidi="fr-FR"/>
              </w:rPr>
              <w:t>Притулок, міграція і фонд інтеграції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A062B2" w:rsidP="008871F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line="252" w:lineRule="exact"/>
              <w:ind w:left="182" w:right="273"/>
              <w:rPr>
                <w:lang w:val="uk-UA"/>
              </w:rPr>
            </w:pPr>
            <w:r w:rsidRPr="00A062B2">
              <w:rPr>
                <w:rStyle w:val="Bodytext21"/>
                <w:lang w:val="uk-UA"/>
              </w:rPr>
              <w:t>Притул</w:t>
            </w:r>
            <w:r>
              <w:rPr>
                <w:rStyle w:val="Bodytext21"/>
                <w:lang w:val="uk-UA"/>
              </w:rPr>
              <w:t>о</w:t>
            </w:r>
            <w:r w:rsidRPr="00A062B2">
              <w:rPr>
                <w:rStyle w:val="Bodytext21"/>
                <w:lang w:val="uk-UA"/>
              </w:rPr>
              <w:t>к, міграція та Фонд інтеграції (AMIF) сприяють ефективному управлінню міграційних потоків, розробки і здійснення загального притулку та імміграційної політики. За період 2014-20</w:t>
            </w:r>
            <w:r>
              <w:rPr>
                <w:rStyle w:val="Bodytext21"/>
                <w:lang w:val="uk-UA"/>
              </w:rPr>
              <w:t>17 років</w:t>
            </w:r>
            <w:r w:rsidRPr="00A062B2">
              <w:rPr>
                <w:rStyle w:val="Bodytext21"/>
                <w:lang w:val="uk-UA"/>
              </w:rPr>
              <w:t xml:space="preserve">, 3,1 </w:t>
            </w:r>
            <w:proofErr w:type="spellStart"/>
            <w:r w:rsidRPr="00A062B2">
              <w:rPr>
                <w:rStyle w:val="Bodytext21"/>
                <w:lang w:val="uk-UA"/>
              </w:rPr>
              <w:t>млрд</w:t>
            </w:r>
            <w:proofErr w:type="spellEnd"/>
            <w:r w:rsidRPr="00A062B2">
              <w:rPr>
                <w:rStyle w:val="Bodytext21"/>
                <w:lang w:val="uk-UA"/>
              </w:rPr>
              <w:t xml:space="preserve"> євро бу</w:t>
            </w:r>
            <w:r>
              <w:rPr>
                <w:rStyle w:val="Bodytext21"/>
                <w:lang w:val="uk-UA"/>
              </w:rPr>
              <w:t xml:space="preserve">ло </w:t>
            </w:r>
            <w:proofErr w:type="spellStart"/>
            <w:r w:rsidR="009D5E6B">
              <w:rPr>
                <w:rStyle w:val="Bodytext21"/>
                <w:lang w:val="uk-UA"/>
              </w:rPr>
              <w:t>асігновано</w:t>
            </w:r>
            <w:proofErr w:type="spellEnd"/>
            <w:r w:rsidRPr="00A062B2">
              <w:rPr>
                <w:rStyle w:val="Bodytext21"/>
                <w:lang w:val="uk-UA"/>
              </w:rPr>
              <w:t xml:space="preserve"> для</w:t>
            </w:r>
            <w:r w:rsidR="009D5E6B">
              <w:rPr>
                <w:rStyle w:val="Bodytext21"/>
                <w:lang w:val="uk-UA"/>
              </w:rPr>
              <w:t xml:space="preserve"> </w:t>
            </w:r>
            <w:r w:rsidR="009D5E6B" w:rsidRPr="00A062B2">
              <w:rPr>
                <w:rStyle w:val="Bodytext21"/>
                <w:lang w:val="uk-UA"/>
              </w:rPr>
              <w:t xml:space="preserve">фінансування </w:t>
            </w:r>
            <w:r w:rsidRPr="00A062B2">
              <w:rPr>
                <w:rStyle w:val="Bodytext21"/>
                <w:lang w:val="uk-UA"/>
              </w:rPr>
              <w:t xml:space="preserve"> AMIF дій, з яких 385 </w:t>
            </w:r>
            <w:proofErr w:type="spellStart"/>
            <w:r w:rsidRPr="00A062B2">
              <w:rPr>
                <w:rStyle w:val="Bodytext21"/>
                <w:lang w:val="uk-UA"/>
              </w:rPr>
              <w:t>млн</w:t>
            </w:r>
            <w:proofErr w:type="spellEnd"/>
            <w:r w:rsidRPr="00A062B2">
              <w:rPr>
                <w:rStyle w:val="Bodytext21"/>
                <w:lang w:val="uk-UA"/>
              </w:rPr>
              <w:t xml:space="preserve"> євро за рахунок грантів та інших прямих дій (ді</w:t>
            </w:r>
            <w:r w:rsidR="009D5E6B">
              <w:rPr>
                <w:rStyle w:val="Bodytext21"/>
                <w:lang w:val="uk-UA"/>
              </w:rPr>
              <w:t>яльність ЄС</w:t>
            </w:r>
            <w:r w:rsidRPr="00A062B2">
              <w:rPr>
                <w:rStyle w:val="Bodytext21"/>
                <w:lang w:val="uk-UA"/>
              </w:rPr>
              <w:t xml:space="preserve">, надання надзвичайної допомоги </w:t>
            </w:r>
            <w:r w:rsidR="009D5E6B">
              <w:rPr>
                <w:rStyle w:val="Bodytext21"/>
                <w:lang w:val="uk-UA"/>
              </w:rPr>
              <w:t>та</w:t>
            </w:r>
            <w:r w:rsidRPr="00A062B2">
              <w:rPr>
                <w:rStyle w:val="Bodytext21"/>
                <w:lang w:val="uk-UA"/>
              </w:rPr>
              <w:t xml:space="preserve"> Європейськ</w:t>
            </w:r>
            <w:r w:rsidR="009D5E6B">
              <w:rPr>
                <w:rStyle w:val="Bodytext21"/>
                <w:lang w:val="uk-UA"/>
              </w:rPr>
              <w:t>а</w:t>
            </w:r>
            <w:r w:rsidRPr="00A062B2">
              <w:rPr>
                <w:rStyle w:val="Bodytext21"/>
                <w:lang w:val="uk-UA"/>
              </w:rPr>
              <w:t xml:space="preserve"> мереж</w:t>
            </w:r>
            <w:r w:rsidR="009D5E6B">
              <w:rPr>
                <w:rStyle w:val="Bodytext21"/>
                <w:lang w:val="uk-UA"/>
              </w:rPr>
              <w:t>а</w:t>
            </w:r>
            <w:r w:rsidRPr="00A062B2">
              <w:rPr>
                <w:rStyle w:val="Bodytext21"/>
                <w:lang w:val="uk-UA"/>
              </w:rPr>
              <w:t xml:space="preserve"> з міграції). У відповідь на міграційн</w:t>
            </w:r>
            <w:r w:rsidR="009D5E6B">
              <w:rPr>
                <w:rStyle w:val="Bodytext21"/>
                <w:lang w:val="uk-UA"/>
              </w:rPr>
              <w:t>у</w:t>
            </w:r>
            <w:r w:rsidRPr="00A062B2">
              <w:rPr>
                <w:rStyle w:val="Bodytext21"/>
                <w:lang w:val="uk-UA"/>
              </w:rPr>
              <w:t xml:space="preserve"> криз</w:t>
            </w:r>
            <w:r w:rsidR="009D5E6B">
              <w:rPr>
                <w:rStyle w:val="Bodytext21"/>
                <w:lang w:val="uk-UA"/>
              </w:rPr>
              <w:t>у</w:t>
            </w:r>
            <w:r w:rsidRPr="00A062B2">
              <w:rPr>
                <w:rStyle w:val="Bodytext21"/>
                <w:lang w:val="uk-UA"/>
              </w:rPr>
              <w:t>, загальний розподіл AMIF було збільшено.</w:t>
            </w:r>
          </w:p>
          <w:p w:rsidR="00411D16" w:rsidRPr="00751C8C" w:rsidRDefault="00244D5D" w:rsidP="008871F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6" w:lineRule="exact"/>
              <w:ind w:left="182" w:right="273"/>
              <w:rPr>
                <w:lang w:val="uk-UA"/>
              </w:rPr>
            </w:pPr>
            <w:r w:rsidRPr="00244D5D">
              <w:rPr>
                <w:rStyle w:val="Bodytext21"/>
                <w:lang w:val="uk-UA"/>
              </w:rPr>
              <w:t>Вона зосереджена на чотирьох ціл</w:t>
            </w:r>
            <w:r>
              <w:rPr>
                <w:rStyle w:val="Bodytext21"/>
                <w:lang w:val="uk-UA"/>
              </w:rPr>
              <w:t>ях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244D5D" w:rsidP="008871FC">
            <w:pPr>
              <w:pStyle w:val="Bodytext20"/>
              <w:framePr w:w="160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40"/>
              </w:tabs>
              <w:spacing w:after="0" w:line="256" w:lineRule="exact"/>
              <w:ind w:left="182" w:right="273"/>
              <w:rPr>
                <w:lang w:val="uk-UA"/>
              </w:rPr>
            </w:pPr>
            <w:r w:rsidRPr="00244D5D">
              <w:rPr>
                <w:rStyle w:val="Bodytext21"/>
                <w:lang w:val="uk-UA"/>
              </w:rPr>
              <w:t xml:space="preserve">зміцнення і розвиток всіх аспектів </w:t>
            </w:r>
            <w:r>
              <w:rPr>
                <w:rStyle w:val="Bodytext21"/>
                <w:lang w:val="uk-UA"/>
              </w:rPr>
              <w:t>с</w:t>
            </w:r>
            <w:r w:rsidRPr="00244D5D">
              <w:rPr>
                <w:rStyle w:val="Bodytext21"/>
                <w:lang w:val="uk-UA"/>
              </w:rPr>
              <w:t>пільної європейської системи притулку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44D5D" w:rsidP="008871FC">
            <w:pPr>
              <w:pStyle w:val="Bodytext20"/>
              <w:framePr w:w="160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36"/>
              </w:tabs>
              <w:spacing w:after="0" w:line="256" w:lineRule="exact"/>
              <w:ind w:left="182" w:right="273"/>
              <w:rPr>
                <w:lang w:val="uk-UA"/>
              </w:rPr>
            </w:pPr>
            <w:r w:rsidRPr="00244D5D">
              <w:rPr>
                <w:rStyle w:val="Bodytext21"/>
                <w:lang w:val="uk-UA"/>
              </w:rPr>
              <w:t>підтримка легальної міграції для країн-членів відповідно до їх економічни</w:t>
            </w:r>
            <w:r>
              <w:rPr>
                <w:rStyle w:val="Bodytext21"/>
                <w:lang w:val="uk-UA"/>
              </w:rPr>
              <w:t>х</w:t>
            </w:r>
            <w:r w:rsidRPr="00244D5D">
              <w:rPr>
                <w:rStyle w:val="Bodytext21"/>
                <w:lang w:val="uk-UA"/>
              </w:rPr>
              <w:t xml:space="preserve"> і соціальни</w:t>
            </w:r>
            <w:r>
              <w:rPr>
                <w:rStyle w:val="Bodytext21"/>
                <w:lang w:val="uk-UA"/>
              </w:rPr>
              <w:t>х</w:t>
            </w:r>
            <w:r w:rsidRPr="00244D5D">
              <w:rPr>
                <w:rStyle w:val="Bodytext21"/>
                <w:lang w:val="uk-UA"/>
              </w:rPr>
              <w:t xml:space="preserve"> потреб</w:t>
            </w:r>
            <w:r>
              <w:rPr>
                <w:rStyle w:val="Bodytext21"/>
                <w:lang w:val="uk-UA"/>
              </w:rPr>
              <w:t>, що</w:t>
            </w:r>
            <w:r w:rsidRPr="00244D5D">
              <w:rPr>
                <w:rStyle w:val="Bodytext21"/>
                <w:lang w:val="uk-UA"/>
              </w:rPr>
              <w:t xml:space="preserve"> сприятиме ефективній інтеграції громадян</w:t>
            </w:r>
            <w:r>
              <w:rPr>
                <w:rStyle w:val="Bodytext21"/>
                <w:lang w:val="uk-UA"/>
              </w:rPr>
              <w:t>, які</w:t>
            </w:r>
            <w:r w:rsidRPr="00244D5D">
              <w:rPr>
                <w:rStyle w:val="Bodytext21"/>
                <w:lang w:val="uk-UA"/>
              </w:rPr>
              <w:t xml:space="preserve"> не входять в ЄС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44D5D" w:rsidP="008871FC">
            <w:pPr>
              <w:pStyle w:val="Bodytext20"/>
              <w:framePr w:w="160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40"/>
              </w:tabs>
              <w:spacing w:after="0" w:line="256" w:lineRule="exact"/>
              <w:ind w:left="182" w:right="273" w:firstLine="40"/>
              <w:rPr>
                <w:lang w:val="uk-UA"/>
              </w:rPr>
            </w:pPr>
            <w:r w:rsidRPr="00244D5D">
              <w:rPr>
                <w:rStyle w:val="Bodytext21"/>
                <w:lang w:val="uk-UA"/>
              </w:rPr>
              <w:t>підвищити справедливі та ефективні стратегії повернення</w:t>
            </w:r>
            <w:r>
              <w:rPr>
                <w:rStyle w:val="Bodytext21"/>
                <w:lang w:val="uk-UA"/>
              </w:rPr>
              <w:t xml:space="preserve"> людей</w:t>
            </w:r>
            <w:r w:rsidRPr="00244D5D">
              <w:rPr>
                <w:rStyle w:val="Bodytext21"/>
                <w:lang w:val="uk-UA"/>
              </w:rPr>
              <w:t xml:space="preserve"> в держави-члени, які вносять вклад в боротьбу з нелегальною імміграцією, з акцентом на стійкість повернення та ефективного </w:t>
            </w:r>
            <w:r>
              <w:rPr>
                <w:rStyle w:val="Bodytext21"/>
                <w:lang w:val="uk-UA"/>
              </w:rPr>
              <w:t>повторного доступу</w:t>
            </w:r>
            <w:r w:rsidRPr="00244D5D">
              <w:rPr>
                <w:rStyle w:val="Bodytext21"/>
                <w:lang w:val="uk-UA"/>
              </w:rPr>
              <w:t xml:space="preserve"> в країн</w:t>
            </w:r>
            <w:r>
              <w:rPr>
                <w:rStyle w:val="Bodytext21"/>
                <w:lang w:val="uk-UA"/>
              </w:rPr>
              <w:t>и</w:t>
            </w:r>
            <w:r w:rsidRPr="00244D5D">
              <w:rPr>
                <w:rStyle w:val="Bodytext21"/>
                <w:lang w:val="uk-UA"/>
              </w:rPr>
              <w:t xml:space="preserve"> походження і транзиту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44D5D" w:rsidP="008871FC">
            <w:pPr>
              <w:pStyle w:val="Bodytext20"/>
              <w:framePr w:w="160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-133"/>
              </w:tabs>
              <w:spacing w:after="0" w:line="256" w:lineRule="exact"/>
              <w:ind w:left="182" w:right="273"/>
              <w:rPr>
                <w:lang w:val="uk-UA"/>
              </w:rPr>
            </w:pPr>
            <w:r w:rsidRPr="00244D5D">
              <w:rPr>
                <w:rStyle w:val="Bodytext21"/>
                <w:lang w:val="uk-UA"/>
              </w:rPr>
              <w:t xml:space="preserve">посилення солідарності </w:t>
            </w:r>
            <w:r>
              <w:rPr>
                <w:rStyle w:val="Bodytext21"/>
                <w:lang w:val="uk-UA"/>
              </w:rPr>
              <w:t>та</w:t>
            </w:r>
            <w:r w:rsidRPr="00244D5D">
              <w:rPr>
                <w:rStyle w:val="Bodytext21"/>
                <w:lang w:val="uk-UA"/>
              </w:rPr>
              <w:t xml:space="preserve"> розподілу відповідальності між державами-членами, зокрема щодо найбільш постраждалих від міграції та потоків</w:t>
            </w:r>
            <w:r>
              <w:rPr>
                <w:rStyle w:val="Bodytext21"/>
                <w:lang w:val="uk-UA"/>
              </w:rPr>
              <w:t xml:space="preserve"> біженців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C50642" w:rsidP="006D6A9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 w:line="252" w:lineRule="exact"/>
              <w:ind w:left="132" w:right="273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Нап</w:t>
            </w:r>
            <w:r w:rsidRPr="00C50642">
              <w:rPr>
                <w:rStyle w:val="Bodytext21"/>
                <w:lang w:val="uk-UA"/>
              </w:rPr>
              <w:t>риклад</w:t>
            </w:r>
            <w:r>
              <w:rPr>
                <w:rStyle w:val="Bodytext21"/>
                <w:lang w:val="uk-UA"/>
              </w:rPr>
              <w:t xml:space="preserve"> </w:t>
            </w:r>
            <w:r w:rsidRPr="00C50642">
              <w:rPr>
                <w:rStyle w:val="Bodytext21"/>
                <w:lang w:val="uk-UA"/>
              </w:rPr>
              <w:t>програм</w:t>
            </w:r>
            <w:r w:rsidR="00CE04DB">
              <w:rPr>
                <w:rStyle w:val="Bodytext21"/>
                <w:lang w:val="uk-UA"/>
              </w:rPr>
              <w:t>и</w:t>
            </w:r>
            <w:r w:rsidRPr="00C50642">
              <w:rPr>
                <w:rStyle w:val="Bodytext21"/>
                <w:lang w:val="uk-UA"/>
              </w:rPr>
              <w:t xml:space="preserve"> </w:t>
            </w:r>
            <w:proofErr w:type="spellStart"/>
            <w:r w:rsidRPr="00C50642">
              <w:rPr>
                <w:rStyle w:val="Bodytext21"/>
                <w:lang w:val="uk-UA"/>
              </w:rPr>
              <w:t>бенефіціарів</w:t>
            </w:r>
            <w:proofErr w:type="spellEnd"/>
            <w:r w:rsidRPr="00C50642">
              <w:rPr>
                <w:rStyle w:val="Bodytext21"/>
                <w:lang w:val="uk-UA"/>
              </w:rPr>
              <w:t>, що реалізуються в рамках цього фонду</w:t>
            </w:r>
            <w:r w:rsidR="00CE04DB">
              <w:rPr>
                <w:rStyle w:val="Bodytext21"/>
                <w:lang w:val="uk-UA"/>
              </w:rPr>
              <w:t>,</w:t>
            </w:r>
            <w:r w:rsidRPr="00C50642">
              <w:rPr>
                <w:rStyle w:val="Bodytext21"/>
                <w:lang w:val="uk-UA"/>
              </w:rPr>
              <w:t xml:space="preserve"> можуть бути державні і федеральні органи влади, місцеві державні органи, неурядові організації, гуманітарні організації, приватні та державні юридичні компанії</w:t>
            </w:r>
            <w:r w:rsidR="00CE04DB">
              <w:rPr>
                <w:rStyle w:val="Bodytext21"/>
                <w:lang w:val="uk-UA"/>
              </w:rPr>
              <w:t>,</w:t>
            </w:r>
            <w:r w:rsidRPr="00C50642">
              <w:rPr>
                <w:rStyle w:val="Bodytext21"/>
                <w:lang w:val="uk-UA"/>
              </w:rPr>
              <w:t xml:space="preserve"> освіт</w:t>
            </w:r>
            <w:r w:rsidR="00CE04DB">
              <w:rPr>
                <w:rStyle w:val="Bodytext21"/>
                <w:lang w:val="uk-UA"/>
              </w:rPr>
              <w:t>ні</w:t>
            </w:r>
            <w:r w:rsidRPr="00C50642">
              <w:rPr>
                <w:rStyle w:val="Bodytext21"/>
                <w:lang w:val="uk-UA"/>
              </w:rPr>
              <w:t xml:space="preserve"> </w:t>
            </w:r>
            <w:r w:rsidR="00CE04DB">
              <w:rPr>
                <w:rStyle w:val="Bodytext21"/>
                <w:lang w:val="uk-UA"/>
              </w:rPr>
              <w:t>та</w:t>
            </w:r>
            <w:r w:rsidRPr="00C50642">
              <w:rPr>
                <w:rStyle w:val="Bodytext21"/>
                <w:lang w:val="uk-UA"/>
              </w:rPr>
              <w:t xml:space="preserve"> науково-дослідні організації, які сприяють обміну досвідом і кращими практиками, співпрац</w:t>
            </w:r>
            <w:r w:rsidR="00CE04DB">
              <w:rPr>
                <w:rStyle w:val="Bodytext21"/>
                <w:lang w:val="uk-UA"/>
              </w:rPr>
              <w:t>і</w:t>
            </w:r>
            <w:r w:rsidRPr="00C50642">
              <w:rPr>
                <w:rStyle w:val="Bodytext21"/>
                <w:lang w:val="uk-UA"/>
              </w:rPr>
              <w:t xml:space="preserve"> </w:t>
            </w:r>
            <w:r w:rsidR="00CE04DB">
              <w:rPr>
                <w:rStyle w:val="Bodytext21"/>
                <w:lang w:val="uk-UA"/>
              </w:rPr>
              <w:t>та</w:t>
            </w:r>
            <w:r w:rsidRPr="00C50642">
              <w:rPr>
                <w:rStyle w:val="Bodytext21"/>
                <w:lang w:val="uk-UA"/>
              </w:rPr>
              <w:t xml:space="preserve"> мережі, міжкультурн</w:t>
            </w:r>
            <w:r w:rsidR="00CE04DB">
              <w:rPr>
                <w:rStyle w:val="Bodytext21"/>
                <w:lang w:val="uk-UA"/>
              </w:rPr>
              <w:t>ому</w:t>
            </w:r>
            <w:r w:rsidRPr="00C50642">
              <w:rPr>
                <w:rStyle w:val="Bodytext21"/>
                <w:lang w:val="uk-UA"/>
              </w:rPr>
              <w:t xml:space="preserve"> потенціал</w:t>
            </w:r>
            <w:r w:rsidR="00CE04DB">
              <w:rPr>
                <w:rStyle w:val="Bodytext21"/>
                <w:lang w:val="uk-UA"/>
              </w:rPr>
              <w:t>у</w:t>
            </w:r>
            <w:r w:rsidRPr="00C50642">
              <w:rPr>
                <w:rStyle w:val="Bodytext21"/>
                <w:lang w:val="uk-UA"/>
              </w:rPr>
              <w:t>, а також підвищенн</w:t>
            </w:r>
            <w:r w:rsidR="00CE04DB">
              <w:rPr>
                <w:rStyle w:val="Bodytext21"/>
                <w:lang w:val="uk-UA"/>
              </w:rPr>
              <w:t>ю</w:t>
            </w:r>
            <w:r w:rsidRPr="00C50642">
              <w:rPr>
                <w:rStyle w:val="Bodytext21"/>
                <w:lang w:val="uk-UA"/>
              </w:rPr>
              <w:t xml:space="preserve"> якості послуг, що надаються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504D37" w:rsidP="006D6A9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240"/>
              <w:ind w:left="132" w:right="192"/>
              <w:rPr>
                <w:lang w:val="uk-UA"/>
              </w:rPr>
            </w:pPr>
            <w:r w:rsidRPr="00504D37">
              <w:rPr>
                <w:rStyle w:val="Bodytext2Bold"/>
                <w:lang w:val="uk-UA"/>
              </w:rPr>
              <w:t>Україна знаходиться в списку пріоритетів</w:t>
            </w:r>
            <w:r>
              <w:rPr>
                <w:rStyle w:val="Bodytext2Bold"/>
                <w:lang w:val="uk-UA"/>
              </w:rPr>
              <w:t xml:space="preserve"> </w:t>
            </w:r>
            <w:r w:rsidRPr="00504D37">
              <w:rPr>
                <w:rStyle w:val="Bodytext2Bold"/>
                <w:lang w:val="uk-UA"/>
              </w:rPr>
              <w:t xml:space="preserve">переселення </w:t>
            </w:r>
            <w:r>
              <w:rPr>
                <w:rStyle w:val="Bodytext2Bold"/>
                <w:lang w:val="uk-UA"/>
              </w:rPr>
              <w:t xml:space="preserve">ЄС </w:t>
            </w:r>
            <w:r w:rsidR="00CB6849" w:rsidRPr="00751C8C">
              <w:rPr>
                <w:rStyle w:val="Bodytext21"/>
                <w:lang w:val="uk-UA"/>
              </w:rPr>
              <w:t>(</w:t>
            </w:r>
            <w:r w:rsidRPr="00504D37">
              <w:rPr>
                <w:rStyle w:val="Bodytext21"/>
                <w:lang w:val="uk-UA"/>
              </w:rPr>
              <w:t>Регіональна програма захисту в Східній Європі - Білорусь, Молдова, Україна</w:t>
            </w:r>
            <w:r w:rsidR="00CB6849" w:rsidRPr="00751C8C">
              <w:rPr>
                <w:rStyle w:val="Bodytext21"/>
                <w:lang w:val="uk-UA"/>
              </w:rPr>
              <w:t>).</w:t>
            </w:r>
          </w:p>
          <w:p w:rsidR="00411D16" w:rsidRPr="00751C8C" w:rsidRDefault="00504D37" w:rsidP="006D6A9C">
            <w:pPr>
              <w:pStyle w:val="Bodytext20"/>
              <w:framePr w:w="16060" w:wrap="notBeside" w:vAnchor="text" w:hAnchor="text" w:xAlign="center" w:y="1"/>
              <w:shd w:val="clear" w:color="auto" w:fill="auto"/>
              <w:spacing w:before="240" w:after="0" w:line="252" w:lineRule="exact"/>
              <w:ind w:left="132" w:right="192"/>
              <w:rPr>
                <w:lang w:val="uk-UA"/>
              </w:rPr>
            </w:pPr>
            <w:r w:rsidRPr="00504D37">
              <w:rPr>
                <w:rStyle w:val="Bodytext21"/>
                <w:lang w:val="uk-UA"/>
              </w:rPr>
              <w:t>Що стосується дій в третіх країнах ді</w:t>
            </w:r>
            <w:r>
              <w:rPr>
                <w:rStyle w:val="Bodytext21"/>
                <w:lang w:val="uk-UA"/>
              </w:rPr>
              <w:t>ї  ЄС</w:t>
            </w:r>
            <w:r w:rsidRPr="00504D37">
              <w:rPr>
                <w:rStyle w:val="Bodytext21"/>
                <w:lang w:val="uk-UA"/>
              </w:rPr>
              <w:t xml:space="preserve"> повинн</w:t>
            </w:r>
            <w:r>
              <w:rPr>
                <w:rStyle w:val="Bodytext21"/>
                <w:lang w:val="uk-UA"/>
              </w:rPr>
              <w:t>і</w:t>
            </w:r>
            <w:r w:rsidRPr="00504D37">
              <w:rPr>
                <w:rStyle w:val="Bodytext21"/>
                <w:lang w:val="uk-UA"/>
              </w:rPr>
              <w:t xml:space="preserve"> бути спрямован</w:t>
            </w:r>
            <w:r>
              <w:rPr>
                <w:rStyle w:val="Bodytext21"/>
                <w:lang w:val="uk-UA"/>
              </w:rPr>
              <w:t>і</w:t>
            </w:r>
            <w:r w:rsidRPr="00504D37">
              <w:rPr>
                <w:rStyle w:val="Bodytext21"/>
                <w:lang w:val="uk-UA"/>
              </w:rPr>
              <w:t xml:space="preserve"> на створення потенціалу та зміцнення систем притулку влади третіх країн, такі як Україна, зокрема, шляхом підтримки створення та здійснення партнерства мобільності.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422E50">
            <w:pPr>
              <w:pStyle w:val="Bodytext20"/>
              <w:framePr w:w="16060" w:wrap="notBeside" w:vAnchor="text" w:hAnchor="text" w:xAlign="center" w:y="1"/>
              <w:shd w:val="clear" w:color="auto" w:fill="auto"/>
              <w:spacing w:after="0"/>
              <w:ind w:left="213" w:right="174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4" w:history="1">
              <w:r w:rsidR="00422E50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60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46" w:right="396" w:bottom="1246" w:left="3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5150"/>
        <w:gridCol w:w="3965"/>
        <w:gridCol w:w="3614"/>
        <w:gridCol w:w="1548"/>
      </w:tblGrid>
      <w:tr w:rsidR="00411D16" w:rsidRPr="00751C8C" w:rsidTr="006D6A9C">
        <w:trPr>
          <w:trHeight w:hRule="exact" w:val="52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FB2F7B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6D6A9C">
        <w:trPr>
          <w:trHeight w:hRule="exact" w:val="509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A9410E" w:rsidRDefault="00CB6849" w:rsidP="006D6A9C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 w:line="252" w:lineRule="exact"/>
              <w:ind w:right="226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14. </w:t>
            </w:r>
            <w:r w:rsidR="00A9410E">
              <w:rPr>
                <w:rStyle w:val="Bodytext21"/>
                <w:lang w:val="uk-UA" w:eastAsia="fr-FR" w:bidi="fr-FR"/>
              </w:rPr>
              <w:t>Об</w:t>
            </w:r>
            <w:r w:rsidR="00A9410E">
              <w:rPr>
                <w:rStyle w:val="Bodytext21"/>
                <w:lang w:eastAsia="fr-FR" w:bidi="fr-FR"/>
              </w:rPr>
              <w:t>’</w:t>
            </w:r>
            <w:r w:rsidR="00A9410E">
              <w:rPr>
                <w:rStyle w:val="Bodytext21"/>
                <w:lang w:val="uk-UA" w:eastAsia="fr-FR" w:bidi="fr-FR"/>
              </w:rPr>
              <w:t>єднання європейських об</w:t>
            </w:r>
            <w:r w:rsidR="00A9410E">
              <w:rPr>
                <w:rStyle w:val="Bodytext21"/>
                <w:lang w:eastAsia="fr-FR" w:bidi="fr-FR"/>
              </w:rPr>
              <w:t>’</w:t>
            </w:r>
            <w:proofErr w:type="spellStart"/>
            <w:r w:rsidR="00A9410E">
              <w:rPr>
                <w:rStyle w:val="Bodytext21"/>
                <w:lang w:val="uk-UA" w:eastAsia="fr-FR" w:bidi="fr-FR"/>
              </w:rPr>
              <w:t>єктів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FE3" w:rsidRDefault="006E3FE3" w:rsidP="006D6A9C">
            <w:pPr>
              <w:pStyle w:val="Bodytext20"/>
              <w:framePr w:w="16074" w:wrap="notBeside" w:vAnchor="text" w:hAnchor="text" w:xAlign="center" w:y="1"/>
              <w:shd w:val="clear" w:color="auto" w:fill="auto"/>
              <w:spacing w:before="180" w:line="252" w:lineRule="exact"/>
              <w:ind w:left="179" w:right="274"/>
              <w:rPr>
                <w:rStyle w:val="Bodytext21"/>
                <w:lang w:val="uk-UA" w:eastAsia="fr-FR" w:bidi="fr-FR"/>
              </w:rPr>
            </w:pPr>
            <w:r>
              <w:rPr>
                <w:rStyle w:val="Bodytext21"/>
                <w:lang w:val="uk-UA" w:eastAsia="fr-FR" w:bidi="fr-FR"/>
              </w:rPr>
              <w:t>Об</w:t>
            </w:r>
            <w:r w:rsidRPr="006E3FE3">
              <w:rPr>
                <w:rStyle w:val="Bodytext21"/>
                <w:lang w:val="uk-UA" w:eastAsia="fr-FR" w:bidi="fr-FR"/>
              </w:rPr>
              <w:t>’</w:t>
            </w:r>
            <w:r>
              <w:rPr>
                <w:rStyle w:val="Bodytext21"/>
                <w:lang w:val="uk-UA" w:eastAsia="fr-FR" w:bidi="fr-FR"/>
              </w:rPr>
              <w:t>єднання європейських об</w:t>
            </w:r>
            <w:r w:rsidRPr="006E3FE3">
              <w:rPr>
                <w:rStyle w:val="Bodytext21"/>
                <w:lang w:val="uk-UA" w:eastAsia="fr-FR" w:bidi="fr-FR"/>
              </w:rPr>
              <w:t>’</w:t>
            </w:r>
            <w:r>
              <w:rPr>
                <w:rStyle w:val="Bodytext21"/>
                <w:lang w:val="uk-UA" w:eastAsia="fr-FR" w:bidi="fr-FR"/>
              </w:rPr>
              <w:t>єктів</w:t>
            </w:r>
            <w:r w:rsidRPr="006E3FE3">
              <w:rPr>
                <w:rStyle w:val="Bodytext21"/>
                <w:lang w:val="uk-UA" w:eastAsia="fr-FR" w:bidi="fr-FR"/>
              </w:rPr>
              <w:t xml:space="preserve"> (CEF) підтримує транс'європейськ</w:t>
            </w:r>
            <w:r>
              <w:rPr>
                <w:rStyle w:val="Bodytext21"/>
                <w:lang w:val="uk-UA" w:eastAsia="fr-FR" w:bidi="fr-FR"/>
              </w:rPr>
              <w:t>і</w:t>
            </w:r>
            <w:r w:rsidRPr="006E3FE3">
              <w:rPr>
                <w:rStyle w:val="Bodytext21"/>
                <w:lang w:val="uk-UA" w:eastAsia="fr-FR" w:bidi="fr-FR"/>
              </w:rPr>
              <w:t xml:space="preserve"> мереж</w:t>
            </w:r>
            <w:r>
              <w:rPr>
                <w:rStyle w:val="Bodytext21"/>
                <w:lang w:val="uk-UA" w:eastAsia="fr-FR" w:bidi="fr-FR"/>
              </w:rPr>
              <w:t>і</w:t>
            </w:r>
            <w:r w:rsidRPr="006E3FE3">
              <w:rPr>
                <w:rStyle w:val="Bodytext21"/>
                <w:lang w:val="uk-UA" w:eastAsia="fr-FR" w:bidi="fr-FR"/>
              </w:rPr>
              <w:t xml:space="preserve"> та інфраструктури в секторах транспорту, </w:t>
            </w:r>
            <w:proofErr w:type="spellStart"/>
            <w:r w:rsidRPr="006E3FE3">
              <w:rPr>
                <w:rStyle w:val="Bodytext21"/>
                <w:lang w:val="uk-UA" w:eastAsia="fr-FR" w:bidi="fr-FR"/>
              </w:rPr>
              <w:t>телекомунікацій</w:t>
            </w:r>
            <w:proofErr w:type="spellEnd"/>
            <w:r w:rsidRPr="006E3FE3">
              <w:rPr>
                <w:rStyle w:val="Bodytext21"/>
                <w:lang w:val="uk-UA" w:eastAsia="fr-FR" w:bidi="fr-FR"/>
              </w:rPr>
              <w:t xml:space="preserve"> та енергетики.</w:t>
            </w:r>
          </w:p>
          <w:p w:rsidR="00411D16" w:rsidRPr="00751C8C" w:rsidRDefault="005A59AC" w:rsidP="006D6A9C">
            <w:pPr>
              <w:pStyle w:val="Bodytext20"/>
              <w:framePr w:w="16074" w:wrap="notBeside" w:vAnchor="text" w:hAnchor="text" w:xAlign="center" w:y="1"/>
              <w:shd w:val="clear" w:color="auto" w:fill="auto"/>
              <w:spacing w:before="180" w:line="252" w:lineRule="exact"/>
              <w:ind w:left="179" w:right="274"/>
              <w:rPr>
                <w:lang w:val="uk-UA"/>
              </w:rPr>
            </w:pPr>
            <w:r w:rsidRPr="005A59AC">
              <w:rPr>
                <w:rStyle w:val="Bodytext21"/>
                <w:lang w:val="uk-UA"/>
              </w:rPr>
              <w:t xml:space="preserve">Крім </w:t>
            </w:r>
            <w:r w:rsidRPr="005A59AC">
              <w:rPr>
                <w:rStyle w:val="Bodytext21"/>
                <w:b/>
                <w:lang w:val="uk-UA"/>
              </w:rPr>
              <w:t>грантів</w:t>
            </w:r>
            <w:r w:rsidRPr="005A59AC">
              <w:rPr>
                <w:rStyle w:val="Bodytext21"/>
                <w:lang w:val="uk-UA"/>
              </w:rPr>
              <w:t xml:space="preserve">, CEF </w:t>
            </w:r>
            <w:r w:rsidRPr="005A59AC">
              <w:rPr>
                <w:rStyle w:val="Bodytext21"/>
                <w:b/>
                <w:lang w:val="uk-UA"/>
              </w:rPr>
              <w:t>надає фінансову підтримку проектам, за допомогою інноваційних фінансових інструментів</w:t>
            </w:r>
            <w:r w:rsidRPr="005A59AC">
              <w:rPr>
                <w:rStyle w:val="Bodytext21"/>
                <w:lang w:val="uk-UA"/>
              </w:rPr>
              <w:t xml:space="preserve"> </w:t>
            </w:r>
            <w:r w:rsidRPr="005A59AC">
              <w:rPr>
                <w:lang w:val="uk-UA"/>
              </w:rPr>
              <w:t xml:space="preserve"> </w:t>
            </w:r>
            <w:r w:rsidRPr="005A59AC">
              <w:rPr>
                <w:rStyle w:val="Bodytext21"/>
                <w:lang w:val="uk-UA"/>
              </w:rPr>
              <w:t>такі як гаранті</w:t>
            </w:r>
            <w:r>
              <w:rPr>
                <w:rStyle w:val="Bodytext21"/>
                <w:lang w:val="uk-UA"/>
              </w:rPr>
              <w:t>ї</w:t>
            </w:r>
            <w:r w:rsidRPr="005A59AC">
              <w:rPr>
                <w:rStyle w:val="Bodytext21"/>
                <w:lang w:val="uk-UA"/>
              </w:rPr>
              <w:t xml:space="preserve"> та проектні облігації</w:t>
            </w:r>
            <w:r w:rsidR="00CB6849" w:rsidRPr="00751C8C">
              <w:rPr>
                <w:rStyle w:val="Bodytext21"/>
                <w:lang w:val="uk-UA"/>
              </w:rPr>
              <w:t xml:space="preserve">. </w:t>
            </w:r>
            <w:r w:rsidR="007C4DDA" w:rsidRPr="007C4DDA">
              <w:rPr>
                <w:rStyle w:val="Bodytext21"/>
                <w:lang w:val="uk-UA"/>
              </w:rPr>
              <w:t>Ці інструменти створюють значний вплив на використання бюджету ЄС і ді</w:t>
            </w:r>
            <w:r w:rsidR="009C52BA">
              <w:rPr>
                <w:rStyle w:val="Bodytext21"/>
                <w:lang w:val="uk-UA"/>
              </w:rPr>
              <w:t>є</w:t>
            </w:r>
            <w:r w:rsidR="007C4DDA" w:rsidRPr="007C4DDA">
              <w:rPr>
                <w:rStyle w:val="Bodytext21"/>
                <w:lang w:val="uk-UA"/>
              </w:rPr>
              <w:t xml:space="preserve"> як каталізатор для залучення додаткового фінансування з боку приватного сектора та інших суб'єктів державного сектора.</w:t>
            </w:r>
          </w:p>
          <w:p w:rsidR="00411D16" w:rsidRPr="00751C8C" w:rsidRDefault="00EF59E9" w:rsidP="006D6A9C">
            <w:pPr>
              <w:pStyle w:val="Bodytext20"/>
              <w:framePr w:w="16074" w:wrap="notBeside" w:vAnchor="text" w:hAnchor="text" w:xAlign="center" w:y="1"/>
              <w:shd w:val="clear" w:color="auto" w:fill="auto"/>
              <w:spacing w:before="180" w:after="0" w:line="252" w:lineRule="exact"/>
              <w:ind w:left="179" w:right="274"/>
              <w:rPr>
                <w:lang w:val="uk-UA"/>
              </w:rPr>
            </w:pPr>
            <w:r w:rsidRPr="00EF59E9">
              <w:rPr>
                <w:rStyle w:val="Bodytext21"/>
                <w:lang w:val="uk-UA"/>
              </w:rPr>
              <w:t xml:space="preserve">З січня 2014 року, INEA ваш </w:t>
            </w:r>
            <w:r>
              <w:rPr>
                <w:rStyle w:val="Bodytext21"/>
                <w:lang w:val="uk-UA"/>
              </w:rPr>
              <w:t>шлях</w:t>
            </w:r>
            <w:r w:rsidRPr="00EF59E9">
              <w:rPr>
                <w:rStyle w:val="Bodytext21"/>
                <w:lang w:val="uk-UA"/>
              </w:rPr>
              <w:t xml:space="preserve"> до фінансування під CEF.  INEA  реалізує більшу частину бюджету за програмами CEF, в цілому 27</w:t>
            </w:r>
            <w:r>
              <w:rPr>
                <w:rStyle w:val="Bodytext21"/>
                <w:lang w:val="uk-UA"/>
              </w:rPr>
              <w:t>,</w:t>
            </w:r>
            <w:r w:rsidRPr="00EF59E9">
              <w:rPr>
                <w:rStyle w:val="Bodytext21"/>
                <w:lang w:val="uk-UA"/>
              </w:rPr>
              <w:t>4</w:t>
            </w:r>
            <w:r>
              <w:rPr>
                <w:rStyle w:val="Bodytext21"/>
                <w:lang w:val="uk-UA"/>
              </w:rPr>
              <w:t xml:space="preserve"> </w:t>
            </w:r>
            <w:proofErr w:type="spellStart"/>
            <w:r>
              <w:rPr>
                <w:rStyle w:val="Bodytext21"/>
                <w:lang w:val="uk-UA"/>
              </w:rPr>
              <w:t>млрд</w:t>
            </w:r>
            <w:proofErr w:type="spellEnd"/>
            <w:r w:rsidRPr="00EF59E9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євро</w:t>
            </w:r>
            <w:r w:rsidRPr="00EF59E9">
              <w:rPr>
                <w:rStyle w:val="Bodytext21"/>
                <w:lang w:val="uk-UA"/>
              </w:rPr>
              <w:t xml:space="preserve"> з 30</w:t>
            </w:r>
            <w:r>
              <w:rPr>
                <w:rStyle w:val="Bodytext21"/>
                <w:lang w:val="uk-UA"/>
              </w:rPr>
              <w:t>,</w:t>
            </w:r>
            <w:r w:rsidRPr="00EF59E9">
              <w:rPr>
                <w:rStyle w:val="Bodytext21"/>
                <w:lang w:val="uk-UA"/>
              </w:rPr>
              <w:t>4</w:t>
            </w:r>
            <w:r>
              <w:rPr>
                <w:rStyle w:val="Bodytext21"/>
                <w:lang w:val="uk-UA"/>
              </w:rPr>
              <w:t> млрд євро</w:t>
            </w:r>
            <w:r w:rsidR="00B67DA7">
              <w:rPr>
                <w:rStyle w:val="Bodytext21"/>
                <w:lang w:val="uk-UA"/>
              </w:rPr>
              <w:t xml:space="preserve"> (</w:t>
            </w:r>
            <w:r w:rsidRPr="00EF59E9">
              <w:rPr>
                <w:rStyle w:val="Bodytext21"/>
                <w:lang w:val="uk-UA"/>
              </w:rPr>
              <w:t xml:space="preserve">22,4 </w:t>
            </w:r>
            <w:proofErr w:type="spellStart"/>
            <w:r w:rsidRPr="00EF59E9">
              <w:rPr>
                <w:rStyle w:val="Bodytext21"/>
                <w:lang w:val="uk-UA"/>
              </w:rPr>
              <w:t>млрд</w:t>
            </w:r>
            <w:proofErr w:type="spellEnd"/>
            <w:r w:rsidR="00B67DA7">
              <w:rPr>
                <w:rStyle w:val="Bodytext21"/>
                <w:lang w:val="uk-UA"/>
              </w:rPr>
              <w:t xml:space="preserve"> євро</w:t>
            </w:r>
            <w:r w:rsidRPr="00EF59E9">
              <w:rPr>
                <w:rStyle w:val="Bodytext21"/>
                <w:lang w:val="uk-UA"/>
              </w:rPr>
              <w:t xml:space="preserve"> транспорту, 4</w:t>
            </w:r>
            <w:r w:rsidR="00B67DA7">
              <w:rPr>
                <w:rStyle w:val="Bodytext21"/>
                <w:lang w:val="uk-UA"/>
              </w:rPr>
              <w:t>,</w:t>
            </w:r>
            <w:r w:rsidRPr="00EF59E9">
              <w:rPr>
                <w:rStyle w:val="Bodytext21"/>
                <w:lang w:val="uk-UA"/>
              </w:rPr>
              <w:t>7</w:t>
            </w:r>
            <w:r w:rsidR="00B67DA7">
              <w:rPr>
                <w:rStyle w:val="Bodytext21"/>
                <w:lang w:val="uk-UA"/>
              </w:rPr>
              <w:t xml:space="preserve"> </w:t>
            </w:r>
            <w:proofErr w:type="spellStart"/>
            <w:r w:rsidR="00B67DA7">
              <w:rPr>
                <w:rStyle w:val="Bodytext21"/>
                <w:lang w:val="uk-UA"/>
              </w:rPr>
              <w:t>млрд</w:t>
            </w:r>
            <w:proofErr w:type="spellEnd"/>
            <w:r w:rsidRPr="00EF59E9">
              <w:rPr>
                <w:rStyle w:val="Bodytext21"/>
                <w:lang w:val="uk-UA"/>
              </w:rPr>
              <w:t xml:space="preserve"> </w:t>
            </w:r>
            <w:r w:rsidR="00B67DA7">
              <w:rPr>
                <w:rStyle w:val="Bodytext21"/>
                <w:lang w:val="uk-UA"/>
              </w:rPr>
              <w:t>євро для</w:t>
            </w:r>
            <w:r w:rsidRPr="00EF59E9">
              <w:rPr>
                <w:rStyle w:val="Bodytext21"/>
                <w:lang w:val="uk-UA"/>
              </w:rPr>
              <w:t xml:space="preserve"> енергетики та 0</w:t>
            </w:r>
            <w:r w:rsidR="00B67DA7">
              <w:rPr>
                <w:rStyle w:val="Bodytext21"/>
                <w:lang w:val="uk-UA"/>
              </w:rPr>
              <w:t>,</w:t>
            </w:r>
            <w:r w:rsidRPr="00EF59E9">
              <w:rPr>
                <w:rStyle w:val="Bodytext21"/>
                <w:lang w:val="uk-UA"/>
              </w:rPr>
              <w:t>3</w:t>
            </w:r>
            <w:r w:rsidR="006D6A9C">
              <w:rPr>
                <w:rStyle w:val="Bodytext21"/>
                <w:lang w:val="uk-UA"/>
              </w:rPr>
              <w:t> </w:t>
            </w:r>
            <w:r w:rsidR="00B67DA7">
              <w:rPr>
                <w:rStyle w:val="Bodytext21"/>
                <w:lang w:val="uk-UA"/>
              </w:rPr>
              <w:t>млрд</w:t>
            </w:r>
            <w:r w:rsidRPr="00EF59E9">
              <w:rPr>
                <w:rStyle w:val="Bodytext21"/>
                <w:lang w:val="uk-UA"/>
              </w:rPr>
              <w:t xml:space="preserve"> </w:t>
            </w:r>
            <w:r w:rsidR="00B67DA7">
              <w:rPr>
                <w:rStyle w:val="Bodytext21"/>
                <w:lang w:val="uk-UA"/>
              </w:rPr>
              <w:t>євро</w:t>
            </w:r>
            <w:r w:rsidRPr="00EF59E9">
              <w:rPr>
                <w:rStyle w:val="Bodytext21"/>
                <w:lang w:val="uk-UA"/>
              </w:rPr>
              <w:t xml:space="preserve"> </w:t>
            </w:r>
            <w:r w:rsidR="00B67DA7">
              <w:rPr>
                <w:rStyle w:val="Bodytext21"/>
                <w:lang w:val="uk-UA"/>
              </w:rPr>
              <w:t xml:space="preserve">для </w:t>
            </w:r>
            <w:proofErr w:type="spellStart"/>
            <w:r w:rsidR="00B67DA7">
              <w:rPr>
                <w:rStyle w:val="Bodytext21"/>
                <w:lang w:val="uk-UA"/>
              </w:rPr>
              <w:t>телекомунікацій</w:t>
            </w:r>
            <w:proofErr w:type="spellEnd"/>
            <w:r w:rsidRPr="00EF59E9">
              <w:rPr>
                <w:rStyle w:val="Bodytext21"/>
                <w:lang w:val="uk-UA"/>
              </w:rPr>
              <w:t>).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B67DA7" w:rsidP="006D6A9C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/>
              <w:ind w:left="132" w:right="269"/>
              <w:rPr>
                <w:lang w:val="uk-UA"/>
              </w:rPr>
            </w:pPr>
            <w:r w:rsidRPr="00B67DA7">
              <w:rPr>
                <w:rStyle w:val="Bodytext21"/>
                <w:lang w:val="uk-UA"/>
              </w:rPr>
              <w:t xml:space="preserve">Потенційні одержувачі є: </w:t>
            </w:r>
            <w:r>
              <w:rPr>
                <w:rStyle w:val="Bodytext21"/>
                <w:lang w:val="uk-UA"/>
              </w:rPr>
              <w:t>д</w:t>
            </w:r>
            <w:r w:rsidRPr="00B67DA7">
              <w:rPr>
                <w:rStyle w:val="Bodytext21"/>
                <w:lang w:val="uk-UA"/>
              </w:rPr>
              <w:t>ержавний сектор, некомерційні організації, академічні установи та науково-дослідні центри.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B67DA7" w:rsidP="006D6A9C">
            <w:pPr>
              <w:pStyle w:val="Bodytext20"/>
              <w:framePr w:w="16074" w:wrap="notBeside" w:vAnchor="text" w:hAnchor="text" w:xAlign="center" w:y="1"/>
              <w:shd w:val="clear" w:color="auto" w:fill="auto"/>
              <w:spacing w:line="252" w:lineRule="exact"/>
              <w:ind w:left="136" w:right="198"/>
              <w:rPr>
                <w:lang w:val="uk-UA"/>
              </w:rPr>
            </w:pPr>
            <w:r w:rsidRPr="00B67DA7">
              <w:rPr>
                <w:rStyle w:val="Bodytext21"/>
                <w:lang w:val="uk-UA"/>
              </w:rPr>
              <w:t>Деякі з інфраструктурних проектів, що представляють взаємн</w:t>
            </w:r>
            <w:r>
              <w:rPr>
                <w:rStyle w:val="Bodytext21"/>
                <w:lang w:val="uk-UA"/>
              </w:rPr>
              <w:t>ий</w:t>
            </w:r>
            <w:r w:rsidRPr="00B67DA7">
              <w:rPr>
                <w:rStyle w:val="Bodytext21"/>
                <w:lang w:val="uk-UA"/>
              </w:rPr>
              <w:t xml:space="preserve"> інтерес, можливо, необхідно пов'язати </w:t>
            </w:r>
            <w:r>
              <w:rPr>
                <w:rStyle w:val="Bodytext21"/>
                <w:lang w:val="uk-UA"/>
              </w:rPr>
              <w:t>та</w:t>
            </w:r>
            <w:r w:rsidRPr="00B67DA7">
              <w:rPr>
                <w:rStyle w:val="Bodytext21"/>
                <w:lang w:val="uk-UA"/>
              </w:rPr>
              <w:t xml:space="preserve"> про</w:t>
            </w:r>
            <w:r>
              <w:rPr>
                <w:rStyle w:val="Bodytext21"/>
                <w:lang w:val="uk-UA"/>
              </w:rPr>
              <w:t>вес</w:t>
            </w:r>
            <w:r w:rsidRPr="00B67DA7">
              <w:rPr>
                <w:rStyle w:val="Bodytext21"/>
                <w:lang w:val="uk-UA"/>
              </w:rPr>
              <w:t>ти через сусідні країни, такі як Україна</w:t>
            </w:r>
            <w:r>
              <w:rPr>
                <w:rStyle w:val="Bodytext21"/>
                <w:lang w:val="uk-UA"/>
              </w:rPr>
              <w:t>.</w:t>
            </w:r>
            <w:r w:rsidRPr="00B67DA7">
              <w:rPr>
                <w:lang w:val="ru-RU"/>
              </w:rPr>
              <w:t xml:space="preserve"> </w:t>
            </w:r>
            <w:r w:rsidRPr="00B67DA7">
              <w:rPr>
                <w:rStyle w:val="Bodytext2Bold"/>
                <w:lang w:val="uk-UA"/>
              </w:rPr>
              <w:t>CEF повинен запропонувати спрощені способи ув'язки і фінансування цих інфраструктур</w:t>
            </w:r>
            <w:r w:rsidR="00CB6849" w:rsidRPr="00751C8C">
              <w:rPr>
                <w:rStyle w:val="Bodytext2Bold"/>
                <w:lang w:val="uk-UA"/>
              </w:rPr>
              <w:t xml:space="preserve">, </w:t>
            </w:r>
            <w:r w:rsidRPr="00B67DA7">
              <w:rPr>
                <w:lang w:val="ru-RU"/>
              </w:rPr>
              <w:t xml:space="preserve"> </w:t>
            </w:r>
            <w:r w:rsidRPr="00B67DA7">
              <w:rPr>
                <w:rStyle w:val="Bodytext21"/>
                <w:lang w:val="uk-UA"/>
              </w:rPr>
              <w:t>з метою забезпечення узгодженості між внутрішніми і зовніш</w:t>
            </w:r>
            <w:r>
              <w:rPr>
                <w:rStyle w:val="Bodytext21"/>
                <w:lang w:val="uk-UA"/>
              </w:rPr>
              <w:t>німи інструментами бюджету ЄС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B67DA7" w:rsidP="006D6A9C">
            <w:pPr>
              <w:pStyle w:val="Bodytext20"/>
              <w:framePr w:w="16074" w:wrap="notBeside" w:vAnchor="text" w:hAnchor="text" w:xAlign="center" w:y="1"/>
              <w:shd w:val="clear" w:color="auto" w:fill="auto"/>
              <w:spacing w:before="180" w:after="0" w:line="252" w:lineRule="exact"/>
              <w:ind w:left="136" w:right="198"/>
              <w:rPr>
                <w:lang w:val="uk-UA"/>
              </w:rPr>
            </w:pPr>
            <w:r w:rsidRPr="00B67DA7">
              <w:rPr>
                <w:rStyle w:val="Bodytext21"/>
                <w:lang w:val="uk-UA"/>
              </w:rPr>
              <w:t>Україна є частиною декількох коридорів (середземноморськ</w:t>
            </w:r>
            <w:r>
              <w:rPr>
                <w:rStyle w:val="Bodytext21"/>
                <w:lang w:val="uk-UA"/>
              </w:rPr>
              <w:t>ий</w:t>
            </w:r>
            <w:r w:rsidRPr="00B67DA7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в</w:t>
            </w:r>
            <w:r w:rsidRPr="00B67DA7">
              <w:rPr>
                <w:rStyle w:val="Bodytext21"/>
                <w:lang w:val="uk-UA"/>
              </w:rPr>
              <w:t>антажний коридор в 2013 році</w:t>
            </w:r>
            <w:r>
              <w:rPr>
                <w:rStyle w:val="Bodytext21"/>
                <w:lang w:val="uk-UA"/>
              </w:rPr>
              <w:t>,</w:t>
            </w:r>
            <w:r w:rsidRPr="00B67DA7">
              <w:rPr>
                <w:rStyle w:val="Bodytext21"/>
                <w:lang w:val="uk-UA"/>
              </w:rPr>
              <w:t xml:space="preserve"> Рейн-Дунай </w:t>
            </w:r>
            <w:r>
              <w:rPr>
                <w:rStyle w:val="Bodytext21"/>
                <w:lang w:val="uk-UA"/>
              </w:rPr>
              <w:t>в</w:t>
            </w:r>
            <w:r w:rsidRPr="00B67DA7">
              <w:rPr>
                <w:rStyle w:val="Bodytext21"/>
                <w:lang w:val="uk-UA"/>
              </w:rPr>
              <w:t>антажний коридор до 2020 року)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422E50">
            <w:pPr>
              <w:pStyle w:val="Bodytext20"/>
              <w:framePr w:w="16074" w:wrap="notBeside" w:vAnchor="text" w:hAnchor="text" w:xAlign="center" w:y="1"/>
              <w:shd w:val="clear" w:color="auto" w:fill="auto"/>
              <w:spacing w:after="0"/>
              <w:ind w:left="207" w:right="187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5" w:history="1">
              <w:r w:rsidR="00422E50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74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58" w:right="384" w:bottom="1258" w:left="3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4406"/>
        <w:gridCol w:w="3440"/>
        <w:gridCol w:w="4714"/>
        <w:gridCol w:w="1724"/>
      </w:tblGrid>
      <w:tr w:rsidR="00411D16" w:rsidRPr="00751C8C" w:rsidTr="006D6A9C">
        <w:trPr>
          <w:trHeight w:hRule="exact" w:val="27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8B006F" w:rsidRDefault="00FB2F7B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pacing w:val="-10"/>
                <w:lang w:val="uk-UA"/>
              </w:rPr>
            </w:pPr>
            <w:r w:rsidRPr="008B006F">
              <w:rPr>
                <w:rStyle w:val="Bodytext2Bold"/>
                <w:spacing w:val="-10"/>
                <w:lang w:val="uk-UA"/>
              </w:rPr>
              <w:t>ПОТЕНЦІАЛЬНІ БЕНЕФІЦІАРИ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6D6A9C">
        <w:trPr>
          <w:trHeight w:hRule="exact" w:val="686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E53E57" w:rsidP="00DD7A01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52" w:lineRule="exact"/>
              <w:rPr>
                <w:lang w:val="uk-UA"/>
              </w:rPr>
            </w:pPr>
            <w:r>
              <w:rPr>
                <w:rStyle w:val="Bodytext21"/>
                <w:lang w:val="uk-UA" w:eastAsia="fr-FR" w:bidi="fr-FR"/>
              </w:rPr>
              <w:t>1</w:t>
            </w:r>
            <w:r w:rsidR="00CB6849" w:rsidRPr="00751C8C">
              <w:rPr>
                <w:rStyle w:val="Bodytext21"/>
                <w:lang w:val="uk-UA" w:eastAsia="fr-FR" w:bidi="fr-FR"/>
              </w:rPr>
              <w:t xml:space="preserve">5. </w:t>
            </w:r>
            <w:r w:rsidR="00DD7A01" w:rsidRPr="00FB2F7B">
              <w:rPr>
                <w:lang w:val="ru-RU"/>
              </w:rPr>
              <w:t xml:space="preserve"> </w:t>
            </w:r>
            <w:r w:rsidR="00DD7A01">
              <w:rPr>
                <w:rStyle w:val="Bodytext21"/>
                <w:lang w:val="uk-UA" w:eastAsia="de-DE" w:bidi="de-DE"/>
              </w:rPr>
              <w:t xml:space="preserve">Європейський морський і </w:t>
            </w:r>
            <w:proofErr w:type="spellStart"/>
            <w:r w:rsidR="00DD7A01">
              <w:rPr>
                <w:rStyle w:val="Bodytext21"/>
                <w:lang w:val="uk-UA" w:eastAsia="de-DE" w:bidi="de-DE"/>
              </w:rPr>
              <w:t>рибальский</w:t>
            </w:r>
            <w:proofErr w:type="spellEnd"/>
            <w:r w:rsidR="00DD7A01">
              <w:rPr>
                <w:rStyle w:val="Bodytext21"/>
                <w:lang w:val="uk-UA" w:eastAsia="de-DE" w:bidi="de-DE"/>
              </w:rPr>
              <w:t xml:space="preserve"> фонд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DB1C18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ind w:left="182" w:right="235"/>
              <w:rPr>
                <w:lang w:val="uk-UA"/>
              </w:rPr>
            </w:pPr>
            <w:r w:rsidRPr="00DB1C18">
              <w:rPr>
                <w:rStyle w:val="Bodytext21"/>
                <w:lang w:val="uk-UA"/>
              </w:rPr>
              <w:t>Один з п'яти європейських структурних та інвестиційних (ESI) фондів, Європейськ</w:t>
            </w:r>
            <w:r>
              <w:rPr>
                <w:rStyle w:val="Bodytext21"/>
                <w:lang w:val="uk-UA"/>
              </w:rPr>
              <w:t>ий</w:t>
            </w:r>
            <w:r w:rsidRPr="00DB1C18">
              <w:rPr>
                <w:rStyle w:val="Bodytext21"/>
                <w:lang w:val="uk-UA"/>
              </w:rPr>
              <w:t xml:space="preserve"> морськ</w:t>
            </w:r>
            <w:r>
              <w:rPr>
                <w:rStyle w:val="Bodytext21"/>
                <w:lang w:val="uk-UA"/>
              </w:rPr>
              <w:t>ий</w:t>
            </w:r>
            <w:r w:rsidRPr="00DB1C18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DB1C18">
              <w:rPr>
                <w:rStyle w:val="Bodytext21"/>
                <w:lang w:val="uk-UA"/>
              </w:rPr>
              <w:t xml:space="preserve"> </w:t>
            </w:r>
            <w:proofErr w:type="spellStart"/>
            <w:r w:rsidRPr="00DB1C18">
              <w:rPr>
                <w:rStyle w:val="Bodytext21"/>
                <w:lang w:val="uk-UA"/>
              </w:rPr>
              <w:t>риб</w:t>
            </w:r>
            <w:r>
              <w:rPr>
                <w:rStyle w:val="Bodytext21"/>
                <w:lang w:val="uk-UA"/>
              </w:rPr>
              <w:t>альсьский</w:t>
            </w:r>
            <w:proofErr w:type="spellEnd"/>
            <w:r w:rsidRPr="00DB1C18">
              <w:rPr>
                <w:rStyle w:val="Bodytext21"/>
                <w:lang w:val="uk-UA"/>
              </w:rPr>
              <w:t xml:space="preserve"> фонд (EMFF) є фонд</w:t>
            </w:r>
            <w:r>
              <w:rPr>
                <w:rStyle w:val="Bodytext21"/>
                <w:lang w:val="uk-UA"/>
              </w:rPr>
              <w:t>ом</w:t>
            </w:r>
            <w:r w:rsidRPr="00DB1C18">
              <w:rPr>
                <w:rStyle w:val="Bodytext21"/>
                <w:lang w:val="uk-UA"/>
              </w:rPr>
              <w:t xml:space="preserve"> для</w:t>
            </w:r>
            <w:r>
              <w:rPr>
                <w:rStyle w:val="Bodytext21"/>
                <w:lang w:val="uk-UA"/>
              </w:rPr>
              <w:t xml:space="preserve"> </w:t>
            </w:r>
            <w:r w:rsidRPr="00DB1C18">
              <w:rPr>
                <w:rStyle w:val="Bodytext21"/>
                <w:lang w:val="uk-UA"/>
              </w:rPr>
              <w:t>морськ</w:t>
            </w:r>
            <w:r>
              <w:rPr>
                <w:rStyle w:val="Bodytext21"/>
                <w:lang w:val="uk-UA"/>
              </w:rPr>
              <w:t>ої</w:t>
            </w:r>
            <w:r w:rsidRPr="00DB1C18">
              <w:rPr>
                <w:rStyle w:val="Bodytext21"/>
                <w:lang w:val="uk-UA"/>
              </w:rPr>
              <w:t xml:space="preserve"> і рибогосподарськ</w:t>
            </w:r>
            <w:r>
              <w:rPr>
                <w:rStyle w:val="Bodytext21"/>
                <w:lang w:val="uk-UA"/>
              </w:rPr>
              <w:t>ої</w:t>
            </w:r>
            <w:r w:rsidRPr="00DB1C18">
              <w:rPr>
                <w:rStyle w:val="Bodytext21"/>
                <w:lang w:val="uk-UA"/>
              </w:rPr>
              <w:t xml:space="preserve">  політики ЄС на 2014-2020 роки з бюджетом в 6,4 мільярда євро.</w:t>
            </w:r>
          </w:p>
          <w:p w:rsidR="00411D16" w:rsidRPr="00751C8C" w:rsidRDefault="00DB1C18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before="180" w:after="0" w:line="259" w:lineRule="exact"/>
              <w:ind w:left="182" w:right="235"/>
              <w:rPr>
                <w:lang w:val="uk-UA"/>
              </w:rPr>
            </w:pPr>
            <w:r>
              <w:rPr>
                <w:rStyle w:val="Bodytext21"/>
                <w:lang w:val="uk-UA"/>
              </w:rPr>
              <w:t>Ф</w:t>
            </w:r>
            <w:r w:rsidRPr="00DB1C18">
              <w:rPr>
                <w:rStyle w:val="Bodytext21"/>
                <w:lang w:val="uk-UA"/>
              </w:rPr>
              <w:t>онд</w:t>
            </w:r>
          </w:p>
          <w:p w:rsidR="00411D16" w:rsidRPr="00751C8C" w:rsidRDefault="00AD6B4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59" w:lineRule="exact"/>
              <w:ind w:left="182" w:right="235"/>
              <w:rPr>
                <w:lang w:val="uk-UA"/>
              </w:rPr>
            </w:pPr>
            <w:r w:rsidRPr="00AD6B4A">
              <w:rPr>
                <w:rStyle w:val="Bodytext21"/>
                <w:lang w:val="uk-UA"/>
              </w:rPr>
              <w:t>допомагає рибакам в переході до сталого рибальства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AD6B4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59" w:lineRule="exact"/>
              <w:ind w:left="182" w:right="235"/>
              <w:rPr>
                <w:lang w:val="uk-UA"/>
              </w:rPr>
            </w:pPr>
            <w:r w:rsidRPr="00AD6B4A">
              <w:rPr>
                <w:rStyle w:val="Bodytext21"/>
                <w:lang w:val="uk-UA"/>
              </w:rPr>
              <w:t xml:space="preserve">підтримує прибережні громади з метою диверсифікації їх економіки 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AD6B4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59" w:lineRule="exact"/>
              <w:ind w:left="182" w:right="235" w:firstLine="40"/>
              <w:rPr>
                <w:lang w:val="uk-UA"/>
              </w:rPr>
            </w:pPr>
            <w:r w:rsidRPr="00AD6B4A">
              <w:rPr>
                <w:rStyle w:val="Bodytext21"/>
                <w:lang w:val="uk-UA"/>
              </w:rPr>
              <w:t>фінансує проекти, які створюють нові робочі місця і поліпш</w:t>
            </w:r>
            <w:r>
              <w:rPr>
                <w:rStyle w:val="Bodytext21"/>
                <w:lang w:val="uk-UA"/>
              </w:rPr>
              <w:t>ують</w:t>
            </w:r>
            <w:r w:rsidRPr="00AD6B4A">
              <w:rPr>
                <w:rStyle w:val="Bodytext21"/>
                <w:lang w:val="uk-UA"/>
              </w:rPr>
              <w:t xml:space="preserve"> якість життя вздовж берегів Європи 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AD6B4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59" w:lineRule="exact"/>
              <w:ind w:left="182" w:right="235" w:firstLine="40"/>
              <w:rPr>
                <w:lang w:val="uk-UA"/>
              </w:rPr>
            </w:pPr>
            <w:r w:rsidRPr="00AD6B4A">
              <w:rPr>
                <w:rStyle w:val="Bodytext21"/>
                <w:lang w:val="uk-UA"/>
              </w:rPr>
              <w:t xml:space="preserve">полегшує заявникам доступ до фінансування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AD6B4A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56" w:lineRule="exact"/>
              <w:ind w:left="312" w:right="127"/>
              <w:rPr>
                <w:lang w:val="uk-UA"/>
              </w:rPr>
            </w:pPr>
            <w:r w:rsidRPr="00AD6B4A">
              <w:rPr>
                <w:rStyle w:val="Bodytext21"/>
                <w:lang w:val="uk-UA"/>
              </w:rPr>
              <w:t>Нижче наводиться неповний перелік</w:t>
            </w:r>
            <w:r>
              <w:rPr>
                <w:rStyle w:val="Bodytext21"/>
                <w:lang w:val="uk-UA"/>
              </w:rPr>
              <w:t xml:space="preserve">, </w:t>
            </w:r>
            <w:proofErr w:type="spellStart"/>
            <w:r>
              <w:rPr>
                <w:rStyle w:val="Bodytext21"/>
                <w:lang w:val="uk-UA"/>
              </w:rPr>
              <w:t>яий</w:t>
            </w:r>
            <w:proofErr w:type="spellEnd"/>
            <w:r w:rsidRPr="00AD6B4A">
              <w:rPr>
                <w:rStyle w:val="Bodytext21"/>
                <w:lang w:val="uk-UA"/>
              </w:rPr>
              <w:t xml:space="preserve"> містить приклади потенційних заявників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001F6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 w:line="256" w:lineRule="exact"/>
              <w:ind w:left="312" w:right="127" w:hanging="440"/>
              <w:jc w:val="left"/>
              <w:rPr>
                <w:lang w:val="uk-UA"/>
              </w:rPr>
            </w:pPr>
            <w:r w:rsidRPr="00001F6A">
              <w:rPr>
                <w:rStyle w:val="Bodytext21"/>
                <w:lang w:val="uk-UA"/>
              </w:rPr>
              <w:t>оператори, рибаки або організації рибаків</w:t>
            </w:r>
          </w:p>
          <w:p w:rsidR="00411D16" w:rsidRPr="00751C8C" w:rsidRDefault="00AD6B4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 w:line="256" w:lineRule="exact"/>
              <w:ind w:left="312" w:right="127" w:hanging="440"/>
              <w:jc w:val="left"/>
              <w:rPr>
                <w:lang w:val="uk-UA"/>
              </w:rPr>
            </w:pPr>
            <w:proofErr w:type="spellStart"/>
            <w:r w:rsidRPr="00AD6B4A">
              <w:rPr>
                <w:rStyle w:val="Bodytext21"/>
                <w:lang w:val="uk-UA"/>
              </w:rPr>
              <w:t>кластерні</w:t>
            </w:r>
            <w:proofErr w:type="spellEnd"/>
            <w:r w:rsidRPr="00AD6B4A">
              <w:rPr>
                <w:rStyle w:val="Bodytext21"/>
                <w:lang w:val="uk-UA"/>
              </w:rPr>
              <w:t xml:space="preserve"> організації або організації</w:t>
            </w:r>
            <w:r>
              <w:rPr>
                <w:rStyle w:val="Bodytext21"/>
                <w:lang w:val="uk-UA"/>
              </w:rPr>
              <w:t xml:space="preserve"> </w:t>
            </w:r>
            <w:r w:rsidRPr="00AD6B4A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бізнес-мереж</w:t>
            </w:r>
            <w:r w:rsidRPr="00AD6B4A">
              <w:rPr>
                <w:rStyle w:val="Bodytext21"/>
                <w:lang w:val="uk-UA"/>
              </w:rPr>
              <w:t>і</w:t>
            </w:r>
          </w:p>
          <w:p w:rsidR="00411D16" w:rsidRPr="00751C8C" w:rsidRDefault="00AD6B4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 w:line="263" w:lineRule="exact"/>
              <w:ind w:left="312" w:right="127"/>
              <w:rPr>
                <w:lang w:val="uk-UA"/>
              </w:rPr>
            </w:pPr>
            <w:r w:rsidRPr="00AD6B4A">
              <w:rPr>
                <w:rStyle w:val="Bodytext21"/>
                <w:lang w:val="uk-UA"/>
              </w:rPr>
              <w:t>державні органи (національні, регіональні)</w:t>
            </w:r>
          </w:p>
          <w:p w:rsidR="00AD6B4A" w:rsidRDefault="00AD6B4A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5"/>
              </w:tabs>
              <w:spacing w:after="0" w:line="263" w:lineRule="exact"/>
              <w:ind w:left="312" w:right="127"/>
              <w:rPr>
                <w:rStyle w:val="Bodytext21"/>
                <w:lang w:val="uk-UA"/>
              </w:rPr>
            </w:pPr>
            <w:r w:rsidRPr="00AD6B4A">
              <w:rPr>
                <w:rStyle w:val="Bodytext21"/>
                <w:lang w:val="uk-UA"/>
              </w:rPr>
              <w:t>науково-дослідні центри та центри передового досвіду</w:t>
            </w:r>
          </w:p>
          <w:p w:rsidR="00411D16" w:rsidRPr="00751C8C" w:rsidRDefault="00947017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5"/>
              </w:tabs>
              <w:spacing w:after="0" w:line="263" w:lineRule="exact"/>
              <w:ind w:left="312" w:right="127"/>
              <w:rPr>
                <w:lang w:val="uk-UA"/>
              </w:rPr>
            </w:pPr>
            <w:r w:rsidRPr="00947017">
              <w:rPr>
                <w:rStyle w:val="Bodytext21"/>
                <w:lang w:val="uk-UA"/>
              </w:rPr>
              <w:t>інноваційні агентства</w:t>
            </w:r>
          </w:p>
          <w:p w:rsidR="00411D16" w:rsidRPr="00751C8C" w:rsidRDefault="00947017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 w:line="259" w:lineRule="exact"/>
              <w:ind w:left="312" w:right="127" w:hanging="440"/>
              <w:jc w:val="left"/>
              <w:rPr>
                <w:lang w:val="uk-UA"/>
              </w:rPr>
            </w:pPr>
            <w:r w:rsidRPr="00947017">
              <w:rPr>
                <w:rStyle w:val="Bodytext21"/>
                <w:lang w:val="uk-UA"/>
              </w:rPr>
              <w:t>державні або приватні, малі, середні або великі підприємства</w:t>
            </w:r>
          </w:p>
          <w:p w:rsidR="00411D16" w:rsidRPr="00751C8C" w:rsidRDefault="00947017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2"/>
              </w:tabs>
              <w:spacing w:after="0" w:line="259" w:lineRule="exact"/>
              <w:ind w:left="312" w:right="127" w:hanging="440"/>
              <w:jc w:val="left"/>
              <w:rPr>
                <w:lang w:val="uk-UA"/>
              </w:rPr>
            </w:pPr>
            <w:r w:rsidRPr="00947017">
              <w:rPr>
                <w:rStyle w:val="Bodytext21"/>
                <w:lang w:val="uk-UA"/>
              </w:rPr>
              <w:t>некомерційні організації (приватні або державні)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93A" w:rsidRDefault="000C230E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34" w:lineRule="exact"/>
              <w:ind w:left="132" w:right="309" w:firstLine="10"/>
              <w:rPr>
                <w:rStyle w:val="Bodytext2Bold"/>
                <w:lang w:val="uk-UA"/>
              </w:rPr>
            </w:pPr>
            <w:r w:rsidRPr="000C230E">
              <w:rPr>
                <w:rStyle w:val="Bodytext21"/>
                <w:lang w:val="uk-UA"/>
              </w:rPr>
              <w:t xml:space="preserve">Україна входить в якості місця </w:t>
            </w:r>
            <w:proofErr w:type="spellStart"/>
            <w:r w:rsidRPr="000C230E">
              <w:rPr>
                <w:rStyle w:val="Bodytext21"/>
                <w:lang w:val="uk-UA"/>
              </w:rPr>
              <w:t>резидентства</w:t>
            </w:r>
            <w:proofErr w:type="spellEnd"/>
            <w:r w:rsidRPr="000C230E">
              <w:rPr>
                <w:rStyle w:val="Bodytext21"/>
                <w:lang w:val="uk-UA"/>
              </w:rPr>
              <w:t xml:space="preserve"> для деяких </w:t>
            </w:r>
            <w:r>
              <w:rPr>
                <w:rStyle w:val="Bodytext21"/>
                <w:lang w:val="uk-UA"/>
              </w:rPr>
              <w:t>фонд</w:t>
            </w:r>
            <w:r w:rsidRPr="000C230E">
              <w:rPr>
                <w:rStyle w:val="Bodytext21"/>
                <w:lang w:val="uk-UA"/>
              </w:rPr>
              <w:t xml:space="preserve">ів, таких як </w:t>
            </w:r>
            <w:r w:rsidRPr="000C230E">
              <w:rPr>
                <w:rStyle w:val="Bodytext21"/>
                <w:b/>
                <w:lang w:val="uk-UA"/>
              </w:rPr>
              <w:t xml:space="preserve">Європейський морський і </w:t>
            </w:r>
            <w:proofErr w:type="spellStart"/>
            <w:r w:rsidRPr="000C230E">
              <w:rPr>
                <w:rStyle w:val="Bodytext21"/>
                <w:b/>
                <w:lang w:val="uk-UA"/>
              </w:rPr>
              <w:t>рибальский</w:t>
            </w:r>
            <w:proofErr w:type="spellEnd"/>
            <w:r w:rsidRPr="000C230E">
              <w:rPr>
                <w:rStyle w:val="Bodytext21"/>
                <w:b/>
                <w:lang w:val="uk-UA"/>
              </w:rPr>
              <w:t xml:space="preserve">  фонд</w:t>
            </w:r>
            <w:r w:rsidR="00CB6849" w:rsidRPr="00751C8C">
              <w:rPr>
                <w:rStyle w:val="Bodytext2Bold"/>
                <w:lang w:val="uk-UA"/>
              </w:rPr>
              <w:t xml:space="preserve">: </w:t>
            </w:r>
            <w:r w:rsidR="00EE493A" w:rsidRPr="00EE493A">
              <w:rPr>
                <w:lang w:val="uk-UA"/>
              </w:rPr>
              <w:t xml:space="preserve"> </w:t>
            </w:r>
            <w:r w:rsidR="00EE493A" w:rsidRPr="00EE493A">
              <w:rPr>
                <w:rStyle w:val="Bodytext2Bold"/>
                <w:lang w:val="uk-UA"/>
              </w:rPr>
              <w:t xml:space="preserve">Сині технології - передача інноваційних рішень для економіки басейну моря </w:t>
            </w:r>
          </w:p>
          <w:p w:rsidR="00EE493A" w:rsidRDefault="00EE493A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34" w:lineRule="exact"/>
              <w:ind w:left="132" w:right="309" w:firstLine="10"/>
              <w:rPr>
                <w:rStyle w:val="Bodytext295ptItalic"/>
                <w:lang w:val="uk-UA"/>
              </w:rPr>
            </w:pPr>
            <w:r>
              <w:rPr>
                <w:rStyle w:val="Bodytext295ptItalic"/>
                <w:lang w:val="uk-UA"/>
              </w:rPr>
              <w:t>С</w:t>
            </w:r>
            <w:r w:rsidRPr="00EE493A">
              <w:rPr>
                <w:rStyle w:val="Bodytext295ptItalic"/>
                <w:lang w:val="uk-UA"/>
              </w:rPr>
              <w:t xml:space="preserve">ума </w:t>
            </w:r>
            <w:r w:rsidR="00CB6849" w:rsidRPr="00751C8C">
              <w:rPr>
                <w:rStyle w:val="Bodytext295ptItalic"/>
                <w:lang w:val="uk-UA"/>
              </w:rPr>
              <w:t xml:space="preserve">: </w:t>
            </w:r>
            <w:r w:rsidRPr="00EE493A">
              <w:rPr>
                <w:lang w:val="ru-RU"/>
              </w:rPr>
              <w:t xml:space="preserve"> </w:t>
            </w:r>
            <w:r>
              <w:rPr>
                <w:rStyle w:val="Bodytext295ptItalic"/>
                <w:lang w:val="uk-UA"/>
              </w:rPr>
              <w:t xml:space="preserve">До </w:t>
            </w:r>
            <w:r w:rsidRPr="00EE493A">
              <w:rPr>
                <w:rStyle w:val="Bodytext295ptItalic"/>
                <w:lang w:val="uk-UA"/>
              </w:rPr>
              <w:t xml:space="preserve"> 2</w:t>
            </w:r>
            <w:r>
              <w:rPr>
                <w:rStyle w:val="Bodytext295ptItalic"/>
                <w:lang w:val="uk-UA"/>
              </w:rPr>
              <w:t xml:space="preserve"> </w:t>
            </w:r>
            <w:r w:rsidRPr="00EE493A">
              <w:rPr>
                <w:rStyle w:val="Bodytext295ptItalic"/>
                <w:lang w:val="uk-UA"/>
              </w:rPr>
              <w:t>520</w:t>
            </w:r>
            <w:r>
              <w:rPr>
                <w:rStyle w:val="Bodytext295ptItalic"/>
                <w:lang w:val="uk-UA"/>
              </w:rPr>
              <w:t> </w:t>
            </w:r>
            <w:r w:rsidRPr="00EE493A">
              <w:rPr>
                <w:rStyle w:val="Bodytext295ptItalic"/>
                <w:lang w:val="uk-UA"/>
              </w:rPr>
              <w:t>000</w:t>
            </w:r>
            <w:r>
              <w:rPr>
                <w:rStyle w:val="Bodytext295ptItalic"/>
                <w:lang w:val="uk-UA"/>
              </w:rPr>
              <w:t xml:space="preserve"> євро</w:t>
            </w:r>
          </w:p>
          <w:p w:rsidR="00EE493A" w:rsidRDefault="00EE493A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34" w:lineRule="exact"/>
              <w:ind w:left="132" w:right="309" w:firstLine="10"/>
              <w:rPr>
                <w:rStyle w:val="Bodytext295ptItalic"/>
                <w:lang w:val="uk-UA"/>
              </w:rPr>
            </w:pPr>
            <w:r w:rsidRPr="00EE493A">
              <w:rPr>
                <w:rStyle w:val="Bodytext295ptItalic"/>
                <w:lang w:val="uk-UA"/>
              </w:rPr>
              <w:t>Термін подачі заявок: 20 вересня 2017</w:t>
            </w:r>
            <w:r>
              <w:rPr>
                <w:rStyle w:val="Bodytext295ptItalic"/>
                <w:lang w:val="uk-UA"/>
              </w:rPr>
              <w:t xml:space="preserve"> року</w:t>
            </w:r>
            <w:r w:rsidRPr="00EE493A">
              <w:rPr>
                <w:rStyle w:val="Bodytext295ptItalic"/>
                <w:lang w:val="uk-UA"/>
              </w:rPr>
              <w:t xml:space="preserve"> 7:00 ранку</w:t>
            </w:r>
            <w:r>
              <w:rPr>
                <w:rStyle w:val="Bodytext295ptItalic"/>
                <w:lang w:val="uk-UA"/>
              </w:rPr>
              <w:t xml:space="preserve"> за </w:t>
            </w:r>
            <w:r w:rsidRPr="00EE493A">
              <w:rPr>
                <w:lang w:val="ru-RU"/>
              </w:rPr>
              <w:t xml:space="preserve"> </w:t>
            </w:r>
            <w:r w:rsidRPr="00EE493A">
              <w:rPr>
                <w:rStyle w:val="Bodytext295ptItalic"/>
                <w:lang w:val="uk-UA"/>
              </w:rPr>
              <w:t>Північноамериканськи</w:t>
            </w:r>
            <w:r>
              <w:rPr>
                <w:rStyle w:val="Bodytext295ptItalic"/>
                <w:lang w:val="uk-UA"/>
              </w:rPr>
              <w:t>м</w:t>
            </w:r>
            <w:r w:rsidRPr="00EE493A">
              <w:rPr>
                <w:rStyle w:val="Bodytext295ptItalic"/>
                <w:lang w:val="uk-UA"/>
              </w:rPr>
              <w:t xml:space="preserve"> тихоокеанськи</w:t>
            </w:r>
            <w:r>
              <w:rPr>
                <w:rStyle w:val="Bodytext295ptItalic"/>
                <w:lang w:val="uk-UA"/>
              </w:rPr>
              <w:t>м</w:t>
            </w:r>
            <w:r w:rsidRPr="00EE493A">
              <w:rPr>
                <w:rStyle w:val="Bodytext295ptItalic"/>
                <w:lang w:val="uk-UA"/>
              </w:rPr>
              <w:t xml:space="preserve"> час</w:t>
            </w:r>
            <w:r>
              <w:rPr>
                <w:rStyle w:val="Bodytext295ptItalic"/>
                <w:lang w:val="uk-UA"/>
              </w:rPr>
              <w:t>ом</w:t>
            </w:r>
            <w:r w:rsidRPr="00EE493A">
              <w:rPr>
                <w:rStyle w:val="Bodytext295ptItalic"/>
                <w:lang w:val="uk-UA"/>
              </w:rPr>
              <w:t xml:space="preserve"> </w:t>
            </w:r>
            <w:r>
              <w:rPr>
                <w:rStyle w:val="Bodytext295ptItalic"/>
                <w:lang w:val="uk-UA"/>
              </w:rPr>
              <w:t>(</w:t>
            </w:r>
            <w:r w:rsidRPr="00EE493A">
              <w:rPr>
                <w:rStyle w:val="Bodytext295ptItalic"/>
                <w:lang w:val="uk-UA"/>
              </w:rPr>
              <w:t>PDT</w:t>
            </w:r>
            <w:r>
              <w:rPr>
                <w:rStyle w:val="Bodytext295ptItalic"/>
                <w:lang w:val="uk-UA"/>
              </w:rPr>
              <w:t>)</w:t>
            </w:r>
          </w:p>
          <w:p w:rsidR="00411D16" w:rsidRPr="00751C8C" w:rsidRDefault="00EE493A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34" w:lineRule="exact"/>
              <w:ind w:left="132" w:right="309" w:firstLine="10"/>
              <w:rPr>
                <w:lang w:val="uk-UA"/>
              </w:rPr>
            </w:pPr>
            <w:r>
              <w:rPr>
                <w:rStyle w:val="Bodytext295ptItalic"/>
                <w:lang w:val="uk-UA"/>
              </w:rPr>
              <w:t>В</w:t>
            </w:r>
            <w:r w:rsidRPr="00EE493A">
              <w:rPr>
                <w:rStyle w:val="Bodytext295ptItalic"/>
                <w:lang w:val="uk-UA"/>
              </w:rPr>
              <w:t>икорист</w:t>
            </w:r>
            <w:r>
              <w:rPr>
                <w:rStyle w:val="Bodytext295ptItalic"/>
                <w:lang w:val="uk-UA"/>
              </w:rPr>
              <w:t>ання ф</w:t>
            </w:r>
            <w:r w:rsidRPr="00EE493A">
              <w:rPr>
                <w:rStyle w:val="Bodytext295ptItalic"/>
                <w:lang w:val="uk-UA"/>
              </w:rPr>
              <w:t xml:space="preserve">інансування: </w:t>
            </w:r>
            <w:r>
              <w:rPr>
                <w:rStyle w:val="Bodytext295ptItalic"/>
                <w:lang w:val="uk-UA"/>
              </w:rPr>
              <w:t>д</w:t>
            </w:r>
            <w:r w:rsidRPr="00EE493A">
              <w:rPr>
                <w:rStyle w:val="Bodytext295ptItalic"/>
                <w:lang w:val="uk-UA"/>
              </w:rPr>
              <w:t>ослідження</w:t>
            </w:r>
          </w:p>
          <w:p w:rsidR="00411D16" w:rsidRPr="00751C8C" w:rsidRDefault="00EE493A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240" w:line="234" w:lineRule="exact"/>
              <w:ind w:left="132" w:right="309" w:firstLine="10"/>
              <w:rPr>
                <w:lang w:val="uk-UA"/>
              </w:rPr>
            </w:pPr>
            <w:r w:rsidRPr="00EE493A">
              <w:rPr>
                <w:rStyle w:val="Bodytext295ptItalic"/>
                <w:lang w:val="uk-UA"/>
              </w:rPr>
              <w:t xml:space="preserve">Розташування </w:t>
            </w:r>
            <w:r>
              <w:rPr>
                <w:rStyle w:val="Bodytext295ptItalic"/>
                <w:lang w:val="uk-UA"/>
              </w:rPr>
              <w:t>резиденції</w:t>
            </w:r>
            <w:r w:rsidRPr="00EE493A">
              <w:rPr>
                <w:rStyle w:val="Bodytext295ptItalic"/>
                <w:lang w:val="uk-UA"/>
              </w:rPr>
              <w:t>: Туреччина, Росія, Палестина, Держава Молдова, Республік</w:t>
            </w:r>
            <w:r w:rsidR="00E17F88">
              <w:rPr>
                <w:rStyle w:val="Bodytext295ptItalic"/>
                <w:lang w:val="uk-UA"/>
              </w:rPr>
              <w:t>а</w:t>
            </w:r>
            <w:r w:rsidRPr="00EE493A">
              <w:rPr>
                <w:rStyle w:val="Bodytext295ptItalic"/>
                <w:lang w:val="uk-UA"/>
              </w:rPr>
              <w:t xml:space="preserve"> Алжир, Сполучені Штати Америки, Україна, Туніс, Сербія, Норвегія, Мавританія, Чорногорія, Монако, Марокко, Ліван, Йорданія, Ізраїль, Грузія, Єгипет, Канада, Білорусь, Боснія і Герцеговина, Азербайджан, Вірменія, Албанія, Європа</w:t>
            </w:r>
          </w:p>
          <w:p w:rsidR="00411D16" w:rsidRPr="00751C8C" w:rsidRDefault="00E17F88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before="240" w:after="0" w:line="252" w:lineRule="exact"/>
              <w:ind w:left="132" w:right="309" w:firstLine="10"/>
              <w:rPr>
                <w:lang w:val="uk-UA"/>
              </w:rPr>
            </w:pPr>
            <w:r w:rsidRPr="00E17F88">
              <w:rPr>
                <w:rStyle w:val="Bodytext21"/>
                <w:lang w:val="uk-UA"/>
              </w:rPr>
              <w:t xml:space="preserve">Держави-члени та </w:t>
            </w:r>
            <w:r>
              <w:rPr>
                <w:rStyle w:val="Bodytext21"/>
                <w:lang w:val="uk-UA"/>
              </w:rPr>
              <w:t>к</w:t>
            </w:r>
            <w:r w:rsidRPr="00E17F88">
              <w:rPr>
                <w:rStyle w:val="Bodytext21"/>
                <w:lang w:val="uk-UA"/>
              </w:rPr>
              <w:t>омісія</w:t>
            </w:r>
            <w:r>
              <w:rPr>
                <w:rStyle w:val="Bodytext21"/>
                <w:lang w:val="uk-UA"/>
              </w:rPr>
              <w:t xml:space="preserve"> </w:t>
            </w:r>
            <w:r w:rsidRPr="00E17F88">
              <w:rPr>
                <w:rStyle w:val="Bodytext21"/>
                <w:lang w:val="uk-UA"/>
              </w:rPr>
              <w:t xml:space="preserve">відповідно до своїх обов'язків прагнуть підвищити рівень координації між зовнішніми інструментами </w:t>
            </w:r>
            <w:r>
              <w:rPr>
                <w:rStyle w:val="Bodytext21"/>
                <w:lang w:val="uk-UA"/>
              </w:rPr>
              <w:t>та</w:t>
            </w:r>
            <w:r w:rsidRPr="00E17F88">
              <w:rPr>
                <w:rStyle w:val="Bodytext21"/>
                <w:lang w:val="uk-UA"/>
              </w:rPr>
              <w:t xml:space="preserve"> ESI фонд</w:t>
            </w:r>
            <w:r>
              <w:rPr>
                <w:rStyle w:val="Bodytext21"/>
                <w:lang w:val="uk-UA"/>
              </w:rPr>
              <w:t>ами</w:t>
            </w:r>
            <w:r w:rsidRPr="00E17F88">
              <w:rPr>
                <w:rStyle w:val="Bodytext21"/>
                <w:lang w:val="uk-UA"/>
              </w:rPr>
              <w:t xml:space="preserve"> для підвищення ефективності в досягненні декількох цілей політики Союзу</w:t>
            </w:r>
            <w:r w:rsidR="00CB6849" w:rsidRPr="00751C8C">
              <w:rPr>
                <w:rStyle w:val="Bodytext21"/>
                <w:lang w:val="uk-UA"/>
              </w:rPr>
              <w:t xml:space="preserve">. </w:t>
            </w:r>
            <w:r w:rsidRPr="00E17F88">
              <w:rPr>
                <w:lang w:val="uk-UA"/>
              </w:rPr>
              <w:t xml:space="preserve"> </w:t>
            </w:r>
            <w:r w:rsidRPr="00E17F88">
              <w:rPr>
                <w:rStyle w:val="Bodytext2Bold"/>
                <w:lang w:val="uk-UA"/>
              </w:rPr>
              <w:t xml:space="preserve">Координація </w:t>
            </w:r>
            <w:r>
              <w:rPr>
                <w:rStyle w:val="Bodytext2Bold"/>
                <w:lang w:val="uk-UA"/>
              </w:rPr>
              <w:t>та</w:t>
            </w:r>
            <w:r w:rsidRPr="00E17F88">
              <w:rPr>
                <w:rStyle w:val="Bodytext2Bold"/>
                <w:lang w:val="uk-UA"/>
              </w:rPr>
              <w:t xml:space="preserve"> взаємодоповнюваність з Європейським інструментом сусідства особливо важлив</w:t>
            </w:r>
            <w:r>
              <w:rPr>
                <w:rStyle w:val="Bodytext2Bold"/>
                <w:lang w:val="uk-UA"/>
              </w:rPr>
              <w:t>а</w:t>
            </w:r>
            <w:r w:rsidR="00CB6849" w:rsidRPr="00751C8C">
              <w:rPr>
                <w:rStyle w:val="Bodytext2Bold"/>
                <w:lang w:val="uk-UA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3C18E9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/>
              <w:ind w:left="96" w:right="191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6" w:history="1">
              <w:r w:rsidR="003C18E9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78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55" w:right="390" w:bottom="125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5438"/>
        <w:gridCol w:w="3260"/>
        <w:gridCol w:w="3874"/>
        <w:gridCol w:w="1732"/>
      </w:tblGrid>
      <w:tr w:rsidR="00411D16" w:rsidRPr="00751C8C" w:rsidTr="006D6A9C">
        <w:trPr>
          <w:trHeight w:hRule="exact" w:val="27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8B006F" w:rsidRDefault="00FB2F7B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pacing w:val="-10"/>
                <w:lang w:val="uk-UA"/>
              </w:rPr>
            </w:pPr>
            <w:r w:rsidRPr="008B006F">
              <w:rPr>
                <w:rStyle w:val="Bodytext2Bold"/>
                <w:spacing w:val="-10"/>
                <w:lang w:val="uk-UA"/>
              </w:rPr>
              <w:t>ПОТЕНЦІАЛЬНІ БЕНЕФІЦІАРИ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20" w:lineRule="exact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6D6A9C">
        <w:trPr>
          <w:trHeight w:hRule="exact" w:val="641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917740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16. </w:t>
            </w:r>
            <w:r w:rsidR="00917740">
              <w:t xml:space="preserve"> </w:t>
            </w:r>
            <w:r w:rsidR="00917740">
              <w:rPr>
                <w:rStyle w:val="Bodytext21"/>
                <w:lang w:val="uk-UA" w:eastAsia="fr-FR" w:bidi="fr-FR"/>
              </w:rPr>
              <w:t>С</w:t>
            </w:r>
            <w:r w:rsidR="00917740" w:rsidRPr="00917740">
              <w:rPr>
                <w:rStyle w:val="Bodytext21"/>
                <w:lang w:val="uk-UA" w:eastAsia="fr-FR" w:bidi="fr-FR"/>
              </w:rPr>
              <w:t>поживчі програми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917740" w:rsidP="006D6A9C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52" w:lineRule="exact"/>
              <w:ind w:left="183" w:right="274"/>
              <w:rPr>
                <w:lang w:val="uk-UA"/>
              </w:rPr>
            </w:pPr>
            <w:r w:rsidRPr="00917740">
              <w:rPr>
                <w:rStyle w:val="Bodytext21"/>
                <w:lang w:val="uk-UA"/>
              </w:rPr>
              <w:t>Спожив</w:t>
            </w:r>
            <w:r w:rsidR="00976D2B">
              <w:rPr>
                <w:rStyle w:val="Bodytext21"/>
                <w:lang w:val="uk-UA"/>
              </w:rPr>
              <w:t>ч</w:t>
            </w:r>
            <w:r w:rsidRPr="00917740">
              <w:rPr>
                <w:rStyle w:val="Bodytext21"/>
                <w:lang w:val="uk-UA"/>
              </w:rPr>
              <w:t xml:space="preserve">а </w:t>
            </w:r>
            <w:r w:rsidR="00976D2B">
              <w:rPr>
                <w:rStyle w:val="Bodytext21"/>
                <w:lang w:val="uk-UA"/>
              </w:rPr>
              <w:t>п</w:t>
            </w:r>
            <w:r w:rsidRPr="00917740">
              <w:rPr>
                <w:rStyle w:val="Bodytext21"/>
                <w:lang w:val="uk-UA"/>
              </w:rPr>
              <w:t>рограма 2014-2020</w:t>
            </w:r>
            <w:r w:rsidR="00976D2B">
              <w:rPr>
                <w:rStyle w:val="Bodytext21"/>
                <w:lang w:val="uk-UA"/>
              </w:rPr>
              <w:t xml:space="preserve"> року</w:t>
            </w:r>
            <w:r w:rsidRPr="00917740">
              <w:rPr>
                <w:rStyle w:val="Bodytext21"/>
                <w:lang w:val="uk-UA"/>
              </w:rPr>
              <w:t xml:space="preserve"> з бюджетом 188,8 мільйона євро підтримує споживчу політику ЄС через гранти та інструмент обміну </w:t>
            </w:r>
            <w:r w:rsidR="00DA10E9">
              <w:rPr>
                <w:rStyle w:val="Bodytext21"/>
                <w:lang w:val="uk-UA"/>
              </w:rPr>
              <w:t>держслужбовцями</w:t>
            </w:r>
            <w:r w:rsidRPr="00917740">
              <w:rPr>
                <w:rStyle w:val="Bodytext21"/>
                <w:lang w:val="uk-UA"/>
              </w:rPr>
              <w:t>. Вона спрямована на надання допомоги громадянам в повній мірі користуватися своїми правами споживачів і активно брати участь в єдиному ринку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976D2B" w:rsidP="006D6A9C">
            <w:pPr>
              <w:pStyle w:val="Bodytext20"/>
              <w:framePr w:w="16096" w:wrap="notBeside" w:vAnchor="text" w:hAnchor="text" w:xAlign="center" w:y="1"/>
              <w:shd w:val="clear" w:color="auto" w:fill="auto"/>
              <w:spacing w:before="180" w:line="256" w:lineRule="exact"/>
              <w:ind w:left="183" w:right="274"/>
              <w:rPr>
                <w:lang w:val="uk-UA"/>
              </w:rPr>
            </w:pPr>
            <w:r w:rsidRPr="00976D2B">
              <w:rPr>
                <w:rStyle w:val="Bodytext21"/>
                <w:lang w:val="uk-UA"/>
              </w:rPr>
              <w:t>Участь в програмі відкрито для країн Європейського сусідства, таких як Україна.</w:t>
            </w:r>
          </w:p>
          <w:p w:rsidR="00411D16" w:rsidRPr="00751C8C" w:rsidRDefault="00976D2B" w:rsidP="006D6A9C">
            <w:pPr>
              <w:pStyle w:val="Bodytext20"/>
              <w:framePr w:w="16096" w:wrap="notBeside" w:vAnchor="text" w:hAnchor="text" w:xAlign="center" w:y="1"/>
              <w:shd w:val="clear" w:color="auto" w:fill="auto"/>
              <w:spacing w:before="180" w:after="0" w:line="256" w:lineRule="exact"/>
              <w:ind w:left="183" w:right="274"/>
              <w:rPr>
                <w:lang w:val="uk-UA"/>
              </w:rPr>
            </w:pPr>
            <w:r w:rsidRPr="00976D2B">
              <w:rPr>
                <w:rStyle w:val="Bodytext21"/>
                <w:lang w:val="uk-UA"/>
              </w:rPr>
              <w:t>Вона буде зосереджена на чотирьох ключових областях:</w:t>
            </w:r>
          </w:p>
          <w:p w:rsidR="00411D16" w:rsidRPr="00751C8C" w:rsidRDefault="00976D2B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25"/>
              </w:tabs>
              <w:spacing w:after="0" w:line="256" w:lineRule="exact"/>
              <w:ind w:left="183" w:right="274" w:firstLine="40"/>
              <w:rPr>
                <w:lang w:val="uk-UA"/>
              </w:rPr>
            </w:pPr>
            <w:r w:rsidRPr="00976D2B">
              <w:rPr>
                <w:rStyle w:val="Bodytext21"/>
                <w:lang w:val="uk-UA"/>
              </w:rPr>
              <w:t>єдиний ринок безпечних продуктів в інтересах громадян і в якості компонента конкурентоспроможних підприємств і інвесторів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976D2B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18"/>
              </w:tabs>
              <w:spacing w:after="0" w:line="256" w:lineRule="exact"/>
              <w:ind w:left="183" w:right="274"/>
              <w:rPr>
                <w:lang w:val="uk-UA"/>
              </w:rPr>
            </w:pPr>
            <w:r w:rsidRPr="00976D2B">
              <w:rPr>
                <w:rStyle w:val="Bodytext21"/>
                <w:lang w:val="uk-UA"/>
              </w:rPr>
              <w:t>єдиний ринок, де громадяни добре представлені професійн</w:t>
            </w:r>
            <w:r w:rsidR="00DA10E9">
              <w:rPr>
                <w:rStyle w:val="Bodytext21"/>
                <w:lang w:val="uk-UA"/>
              </w:rPr>
              <w:t>ими</w:t>
            </w:r>
            <w:r w:rsidRPr="00976D2B">
              <w:rPr>
                <w:rStyle w:val="Bodytext21"/>
                <w:lang w:val="uk-UA"/>
              </w:rPr>
              <w:t xml:space="preserve"> організаці</w:t>
            </w:r>
            <w:r w:rsidR="00DA10E9">
              <w:rPr>
                <w:rStyle w:val="Bodytext21"/>
                <w:lang w:val="uk-UA"/>
              </w:rPr>
              <w:t>ями</w:t>
            </w:r>
            <w:r w:rsidRPr="00976D2B">
              <w:rPr>
                <w:rStyle w:val="Bodytext21"/>
                <w:lang w:val="uk-UA"/>
              </w:rPr>
              <w:t xml:space="preserve"> споживачів, які мають потенціал для задоволення сьогоднішніх економічних проблем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DA10E9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21"/>
              </w:tabs>
              <w:spacing w:after="0" w:line="256" w:lineRule="exact"/>
              <w:ind w:left="183" w:right="274"/>
              <w:rPr>
                <w:lang w:val="uk-UA"/>
              </w:rPr>
            </w:pPr>
            <w:r w:rsidRPr="00DA10E9">
              <w:rPr>
                <w:rStyle w:val="Bodytext21"/>
                <w:lang w:val="uk-UA"/>
              </w:rPr>
              <w:t>ринок, на якому громадяни знають і здійсню</w:t>
            </w:r>
            <w:r>
              <w:rPr>
                <w:rStyle w:val="Bodytext21"/>
                <w:lang w:val="uk-UA"/>
              </w:rPr>
              <w:t>ють</w:t>
            </w:r>
            <w:r w:rsidRPr="00DA10E9">
              <w:rPr>
                <w:rStyle w:val="Bodytext21"/>
                <w:lang w:val="uk-UA"/>
              </w:rPr>
              <w:t xml:space="preserve"> свої права як споживачі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DA10E9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25"/>
              </w:tabs>
              <w:spacing w:after="0" w:line="256" w:lineRule="exact"/>
              <w:ind w:left="183" w:right="274"/>
              <w:rPr>
                <w:lang w:val="uk-UA"/>
              </w:rPr>
            </w:pPr>
            <w:r w:rsidRPr="00DA10E9">
              <w:rPr>
                <w:rStyle w:val="Bodytext21"/>
                <w:lang w:val="uk-UA"/>
              </w:rPr>
              <w:t>ефективне співробітництво між національними органами для підтримки захисту прав споживачів і консультува</w:t>
            </w:r>
            <w:r>
              <w:rPr>
                <w:rStyle w:val="Bodytext21"/>
                <w:lang w:val="uk-UA"/>
              </w:rPr>
              <w:t>ння</w:t>
            </w:r>
            <w:r w:rsidRPr="00DA10E9">
              <w:rPr>
                <w:rStyle w:val="Bodytext21"/>
                <w:lang w:val="uk-UA"/>
              </w:rPr>
              <w:t xml:space="preserve"> споживач</w:t>
            </w:r>
            <w:r>
              <w:rPr>
                <w:rStyle w:val="Bodytext21"/>
                <w:lang w:val="uk-UA"/>
              </w:rPr>
              <w:t>ів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2B6C10" w:rsidP="006D6A9C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/>
              <w:ind w:left="131" w:right="285"/>
              <w:rPr>
                <w:lang w:val="uk-UA"/>
              </w:rPr>
            </w:pPr>
            <w:r w:rsidRPr="002B6C10">
              <w:rPr>
                <w:rStyle w:val="Bodytext21"/>
                <w:lang w:val="uk-UA"/>
              </w:rPr>
              <w:t xml:space="preserve">Кінцеві </w:t>
            </w:r>
            <w:proofErr w:type="spellStart"/>
            <w:r w:rsidRPr="002B6C10">
              <w:rPr>
                <w:rStyle w:val="Bodytext21"/>
                <w:lang w:val="uk-UA"/>
              </w:rPr>
              <w:t>бенефіціари</w:t>
            </w:r>
            <w:proofErr w:type="spellEnd"/>
            <w:r w:rsidRPr="002B6C10">
              <w:rPr>
                <w:rStyle w:val="Bodytext21"/>
                <w:lang w:val="uk-UA"/>
              </w:rPr>
              <w:t xml:space="preserve"> програми є </w:t>
            </w:r>
            <w:r w:rsidRPr="002B6C10">
              <w:rPr>
                <w:rStyle w:val="Bodytext21"/>
                <w:b/>
                <w:lang w:val="uk-UA"/>
              </w:rPr>
              <w:t>європейські споживачі</w:t>
            </w:r>
            <w:r w:rsidR="00CB6849" w:rsidRPr="00751C8C">
              <w:rPr>
                <w:rStyle w:val="Bodytext2Bold"/>
                <w:lang w:val="uk-UA"/>
              </w:rPr>
              <w:t xml:space="preserve">, </w:t>
            </w:r>
            <w:r w:rsidRPr="002B6C10">
              <w:rPr>
                <w:rStyle w:val="Bodytext21"/>
                <w:lang w:val="uk-UA"/>
              </w:rPr>
              <w:t xml:space="preserve">через підтримку пропонованої </w:t>
            </w:r>
            <w:r>
              <w:rPr>
                <w:rStyle w:val="Bodytext21"/>
                <w:lang w:val="uk-UA"/>
              </w:rPr>
              <w:t>п</w:t>
            </w:r>
            <w:r w:rsidRPr="002B6C10">
              <w:rPr>
                <w:rStyle w:val="Bodytext21"/>
                <w:lang w:val="uk-UA"/>
              </w:rPr>
              <w:t>рограми для організацій споживачів в ЄС і на національному рівні, а також національн</w:t>
            </w:r>
            <w:r>
              <w:rPr>
                <w:rStyle w:val="Bodytext21"/>
                <w:lang w:val="uk-UA"/>
              </w:rPr>
              <w:t>і</w:t>
            </w:r>
            <w:r w:rsidRPr="002B6C10">
              <w:rPr>
                <w:rStyle w:val="Bodytext21"/>
                <w:lang w:val="uk-UA"/>
              </w:rPr>
              <w:t xml:space="preserve"> органи держав-членів, що відповідають за безпеку продукції </w:t>
            </w:r>
            <w:r>
              <w:rPr>
                <w:rStyle w:val="Bodytext21"/>
                <w:lang w:val="uk-UA"/>
              </w:rPr>
              <w:t>та</w:t>
            </w:r>
            <w:r w:rsidRPr="002B6C10">
              <w:rPr>
                <w:rStyle w:val="Bodytext21"/>
                <w:lang w:val="uk-UA"/>
              </w:rPr>
              <w:t xml:space="preserve"> забезпечення із загальною метою поліпшення становища споживачів на всій території ЄС</w:t>
            </w:r>
            <w:r w:rsidR="00CB6849" w:rsidRPr="00751C8C">
              <w:rPr>
                <w:rStyle w:val="Bodytext2Bold"/>
                <w:lang w:val="uk-UA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2B6C10" w:rsidP="006D6A9C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56" w:lineRule="exact"/>
              <w:ind w:left="132" w:right="179" w:hanging="15"/>
              <w:rPr>
                <w:lang w:val="uk-UA"/>
              </w:rPr>
            </w:pPr>
            <w:r w:rsidRPr="002B6C10">
              <w:rPr>
                <w:rStyle w:val="Bodytext21"/>
                <w:lang w:val="uk-UA"/>
              </w:rPr>
              <w:t xml:space="preserve">Переваги для України серед іншого 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2B6C10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56"/>
              </w:tabs>
              <w:spacing w:after="0" w:line="256" w:lineRule="exact"/>
              <w:ind w:left="132" w:right="179" w:hanging="15"/>
              <w:rPr>
                <w:lang w:val="uk-UA"/>
              </w:rPr>
            </w:pPr>
            <w:r w:rsidRPr="002B6C10">
              <w:rPr>
                <w:rStyle w:val="Bodytext21"/>
                <w:lang w:val="uk-UA"/>
              </w:rPr>
              <w:t>Надання допомоги споживачам у вирішенні транскордонних питань, у тому числі шляхом надання адекватної компенсації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B6C10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60"/>
              </w:tabs>
              <w:spacing w:after="0" w:line="256" w:lineRule="exact"/>
              <w:ind w:left="132" w:right="179"/>
              <w:rPr>
                <w:lang w:val="uk-UA"/>
              </w:rPr>
            </w:pPr>
            <w:r w:rsidRPr="002B6C10">
              <w:rPr>
                <w:rStyle w:val="Bodytext21"/>
                <w:lang w:val="uk-UA"/>
              </w:rPr>
              <w:t xml:space="preserve">Збір споживчих доказів, які повідомляють </w:t>
            </w:r>
            <w:proofErr w:type="spellStart"/>
            <w:r w:rsidRPr="002B6C10">
              <w:rPr>
                <w:rStyle w:val="Bodytext21"/>
                <w:lang w:val="uk-UA"/>
              </w:rPr>
              <w:t>полі</w:t>
            </w:r>
            <w:r>
              <w:rPr>
                <w:rStyle w:val="Bodytext21"/>
                <w:lang w:val="uk-UA"/>
              </w:rPr>
              <w:t>чним</w:t>
            </w:r>
            <w:proofErr w:type="spellEnd"/>
            <w:r>
              <w:rPr>
                <w:rStyle w:val="Bodytext21"/>
                <w:lang w:val="uk-UA"/>
              </w:rPr>
              <w:t xml:space="preserve"> діячам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B6C10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56"/>
              </w:tabs>
              <w:spacing w:after="0" w:line="256" w:lineRule="exact"/>
              <w:ind w:left="132" w:right="179"/>
              <w:rPr>
                <w:lang w:val="uk-UA"/>
              </w:rPr>
            </w:pPr>
            <w:r w:rsidRPr="002B6C10">
              <w:rPr>
                <w:rStyle w:val="Bodytext21"/>
                <w:lang w:val="uk-UA"/>
              </w:rPr>
              <w:t>Підтримка організацій споживачів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B6C10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63"/>
              </w:tabs>
              <w:spacing w:after="0" w:line="256" w:lineRule="exact"/>
              <w:ind w:left="132" w:right="179" w:hanging="15"/>
              <w:rPr>
                <w:lang w:val="uk-UA"/>
              </w:rPr>
            </w:pPr>
            <w:r w:rsidRPr="002B6C10">
              <w:rPr>
                <w:rStyle w:val="Bodytext21"/>
                <w:lang w:val="uk-UA"/>
              </w:rPr>
              <w:t xml:space="preserve">Виконання юридичних зобов'язань, що випливають із законодавства в області захисту прав споживачів 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2B6C10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56"/>
              </w:tabs>
              <w:spacing w:after="0" w:line="256" w:lineRule="exact"/>
              <w:ind w:left="132" w:right="179" w:hanging="15"/>
              <w:rPr>
                <w:lang w:val="uk-UA"/>
              </w:rPr>
            </w:pPr>
            <w:r w:rsidRPr="002B6C10">
              <w:rPr>
                <w:rStyle w:val="Bodytext21"/>
                <w:lang w:val="uk-UA"/>
              </w:rPr>
              <w:t>Доповнення і підвищення ефективності заходів, які вживаються на національному рівні, так</w:t>
            </w:r>
            <w:r>
              <w:rPr>
                <w:rStyle w:val="Bodytext21"/>
                <w:lang w:val="uk-UA"/>
              </w:rPr>
              <w:t>і</w:t>
            </w:r>
            <w:r w:rsidRPr="002B6C10">
              <w:rPr>
                <w:rStyle w:val="Bodytext21"/>
                <w:lang w:val="uk-UA"/>
              </w:rPr>
              <w:t>, як спільні дії в галузі безпеки проду</w:t>
            </w:r>
            <w:r>
              <w:rPr>
                <w:rStyle w:val="Bodytext21"/>
                <w:lang w:val="uk-UA"/>
              </w:rPr>
              <w:t xml:space="preserve">кції та </w:t>
            </w:r>
            <w:r w:rsidRPr="002B6C10">
              <w:rPr>
                <w:rStyle w:val="Bodytext21"/>
                <w:lang w:val="uk-UA"/>
              </w:rPr>
              <w:t>виконання</w:t>
            </w:r>
            <w:r>
              <w:rPr>
                <w:rStyle w:val="Bodytext21"/>
                <w:lang w:val="uk-UA"/>
              </w:rPr>
              <w:t xml:space="preserve">  захисту прав споживачів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9C1196" w:rsidP="006D6A9C">
            <w:pPr>
              <w:pStyle w:val="Bodytext20"/>
              <w:framePr w:w="160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63"/>
              </w:tabs>
              <w:spacing w:after="0" w:line="256" w:lineRule="exact"/>
              <w:ind w:left="132" w:right="179" w:hanging="15"/>
              <w:rPr>
                <w:lang w:val="uk-UA"/>
              </w:rPr>
            </w:pPr>
            <w:r w:rsidRPr="009C1196">
              <w:rPr>
                <w:rStyle w:val="Bodytext21"/>
                <w:lang w:val="uk-UA"/>
              </w:rPr>
              <w:t xml:space="preserve">Сприяння в створенні потенціалу національних споживчих організацій і обміну передовим досвідом в області споживчої освіти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B2F7B" w:rsidP="003C18E9">
            <w:pPr>
              <w:pStyle w:val="Bodytext20"/>
              <w:framePr w:w="16096" w:wrap="notBeside" w:vAnchor="text" w:hAnchor="text" w:xAlign="center" w:y="1"/>
              <w:shd w:val="clear" w:color="auto" w:fill="auto"/>
              <w:spacing w:after="0" w:line="252" w:lineRule="exact"/>
              <w:ind w:left="85" w:right="210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27" w:history="1">
              <w:r w:rsidR="003C18E9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96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59" w:right="395" w:bottom="1259" w:left="3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3594"/>
        <w:gridCol w:w="3969"/>
        <w:gridCol w:w="3969"/>
        <w:gridCol w:w="2760"/>
      </w:tblGrid>
      <w:tr w:rsidR="00411D16" w:rsidRPr="00751C8C" w:rsidTr="006D6A9C">
        <w:trPr>
          <w:trHeight w:hRule="exact" w:val="27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 w:rsidP="00FB2F7B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B2F7B" w:rsidP="00FE40F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ind w:left="132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AF092A" w:rsidTr="006D6A9C">
        <w:trPr>
          <w:trHeight w:hRule="exact" w:val="640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8B14B3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17. </w:t>
            </w:r>
            <w:r w:rsidR="008B14B3">
              <w:t xml:space="preserve"> </w:t>
            </w:r>
            <w:r w:rsidR="008B14B3">
              <w:rPr>
                <w:rStyle w:val="Bodytext21"/>
                <w:lang w:val="uk-UA"/>
              </w:rPr>
              <w:t>М</w:t>
            </w:r>
            <w:r w:rsidR="008B14B3" w:rsidRPr="008B14B3">
              <w:rPr>
                <w:rStyle w:val="Bodytext21"/>
                <w:lang w:val="uk-UA"/>
              </w:rPr>
              <w:t>итниця 2020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8B14B3" w:rsidP="006D6A9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line="252" w:lineRule="exact"/>
              <w:ind w:left="182" w:right="132"/>
              <w:rPr>
                <w:lang w:val="uk-UA"/>
              </w:rPr>
            </w:pPr>
            <w:r w:rsidRPr="008B14B3">
              <w:rPr>
                <w:rStyle w:val="Bodytext21"/>
                <w:lang w:val="uk-UA"/>
              </w:rPr>
              <w:t xml:space="preserve">Митниця 2020 є програма співпраці ЄС </w:t>
            </w:r>
            <w:r>
              <w:rPr>
                <w:rStyle w:val="Bodytext21"/>
                <w:lang w:val="uk-UA"/>
              </w:rPr>
              <w:t xml:space="preserve">щодо </w:t>
            </w:r>
            <w:r w:rsidRPr="008B14B3">
              <w:rPr>
                <w:rStyle w:val="Bodytext21"/>
                <w:lang w:val="uk-UA"/>
              </w:rPr>
              <w:t xml:space="preserve">забезпечення національних митних адміністрацій, з можливістю створення </w:t>
            </w:r>
            <w:r>
              <w:rPr>
                <w:rStyle w:val="Bodytext21"/>
                <w:lang w:val="uk-UA"/>
              </w:rPr>
              <w:t>та</w:t>
            </w:r>
            <w:r w:rsidRPr="008B14B3">
              <w:rPr>
                <w:rStyle w:val="Bodytext21"/>
                <w:lang w:val="uk-UA"/>
              </w:rPr>
              <w:t xml:space="preserve"> обміну інформацією </w:t>
            </w:r>
            <w:r>
              <w:rPr>
                <w:rStyle w:val="Bodytext21"/>
                <w:lang w:val="uk-UA"/>
              </w:rPr>
              <w:t>та</w:t>
            </w:r>
            <w:r w:rsidRPr="008B14B3">
              <w:rPr>
                <w:rStyle w:val="Bodytext21"/>
                <w:lang w:val="uk-UA"/>
              </w:rPr>
              <w:t xml:space="preserve"> досвідом. Це дозволяє розроб</w:t>
            </w:r>
            <w:r w:rsidR="00D94348">
              <w:rPr>
                <w:rStyle w:val="Bodytext21"/>
                <w:lang w:val="uk-UA"/>
              </w:rPr>
              <w:t>ляти</w:t>
            </w:r>
            <w:r w:rsidRPr="008B14B3">
              <w:rPr>
                <w:rStyle w:val="Bodytext21"/>
                <w:lang w:val="uk-UA"/>
              </w:rPr>
              <w:t xml:space="preserve"> </w:t>
            </w:r>
            <w:r w:rsidR="00D94348">
              <w:rPr>
                <w:rStyle w:val="Bodytext21"/>
                <w:lang w:val="uk-UA"/>
              </w:rPr>
              <w:t>та</w:t>
            </w:r>
            <w:r w:rsidRPr="008B14B3">
              <w:rPr>
                <w:rStyle w:val="Bodytext21"/>
                <w:lang w:val="uk-UA"/>
              </w:rPr>
              <w:t xml:space="preserve"> експлуат</w:t>
            </w:r>
            <w:r w:rsidR="00D94348">
              <w:rPr>
                <w:rStyle w:val="Bodytext21"/>
                <w:lang w:val="uk-UA"/>
              </w:rPr>
              <w:t>увати</w:t>
            </w:r>
            <w:r w:rsidRPr="008B14B3">
              <w:rPr>
                <w:rStyle w:val="Bodytext21"/>
                <w:lang w:val="uk-UA"/>
              </w:rPr>
              <w:t xml:space="preserve"> основн</w:t>
            </w:r>
            <w:r w:rsidR="00D94348">
              <w:rPr>
                <w:rStyle w:val="Bodytext21"/>
                <w:lang w:val="uk-UA"/>
              </w:rPr>
              <w:t>і</w:t>
            </w:r>
            <w:r w:rsidRPr="008B14B3">
              <w:rPr>
                <w:rStyle w:val="Bodytext21"/>
                <w:lang w:val="uk-UA"/>
              </w:rPr>
              <w:t xml:space="preserve"> транс'європейськ</w:t>
            </w:r>
            <w:r w:rsidR="00D94348">
              <w:rPr>
                <w:rStyle w:val="Bodytext21"/>
                <w:lang w:val="uk-UA"/>
              </w:rPr>
              <w:t>і</w:t>
            </w:r>
            <w:r w:rsidRPr="008B14B3">
              <w:rPr>
                <w:rStyle w:val="Bodytext21"/>
                <w:lang w:val="uk-UA"/>
              </w:rPr>
              <w:t xml:space="preserve"> </w:t>
            </w:r>
            <w:proofErr w:type="spellStart"/>
            <w:r w:rsidRPr="008B14B3">
              <w:rPr>
                <w:rStyle w:val="Bodytext21"/>
                <w:lang w:val="uk-UA"/>
              </w:rPr>
              <w:t>ІТ-систем</w:t>
            </w:r>
            <w:r w:rsidR="00D94348">
              <w:rPr>
                <w:rStyle w:val="Bodytext21"/>
                <w:lang w:val="uk-UA"/>
              </w:rPr>
              <w:t>и</w:t>
            </w:r>
            <w:proofErr w:type="spellEnd"/>
            <w:r w:rsidRPr="008B14B3">
              <w:rPr>
                <w:rStyle w:val="Bodytext21"/>
                <w:lang w:val="uk-UA"/>
              </w:rPr>
              <w:t xml:space="preserve"> в партнерстві </w:t>
            </w:r>
            <w:r w:rsidR="00D94348">
              <w:rPr>
                <w:rStyle w:val="Bodytext21"/>
                <w:lang w:val="uk-UA"/>
              </w:rPr>
              <w:t>та</w:t>
            </w:r>
            <w:r w:rsidRPr="008B14B3">
              <w:rPr>
                <w:rStyle w:val="Bodytext21"/>
                <w:lang w:val="uk-UA"/>
              </w:rPr>
              <w:t xml:space="preserve"> створ</w:t>
            </w:r>
            <w:r w:rsidR="00D94348">
              <w:rPr>
                <w:rStyle w:val="Bodytext21"/>
                <w:lang w:val="uk-UA"/>
              </w:rPr>
              <w:t>ювати</w:t>
            </w:r>
            <w:r w:rsidRPr="008B14B3">
              <w:rPr>
                <w:rStyle w:val="Bodytext21"/>
                <w:lang w:val="uk-UA"/>
              </w:rPr>
              <w:t xml:space="preserve"> різних людськ</w:t>
            </w:r>
            <w:r w:rsidR="00D94348">
              <w:rPr>
                <w:rStyle w:val="Bodytext21"/>
                <w:lang w:val="uk-UA"/>
              </w:rPr>
              <w:t>і</w:t>
            </w:r>
            <w:r w:rsidRPr="008B14B3">
              <w:rPr>
                <w:rStyle w:val="Bodytext21"/>
                <w:lang w:val="uk-UA"/>
              </w:rPr>
              <w:t xml:space="preserve"> </w:t>
            </w:r>
            <w:proofErr w:type="spellStart"/>
            <w:r w:rsidRPr="008B14B3">
              <w:rPr>
                <w:rStyle w:val="Bodytext21"/>
                <w:lang w:val="uk-UA"/>
              </w:rPr>
              <w:t>мереж</w:t>
            </w:r>
            <w:r w:rsidR="00D94348">
              <w:rPr>
                <w:rStyle w:val="Bodytext21"/>
                <w:lang w:val="uk-UA"/>
              </w:rPr>
              <w:t>и</w:t>
            </w:r>
            <w:proofErr w:type="spellEnd"/>
            <w:r w:rsidRPr="008B14B3">
              <w:rPr>
                <w:rStyle w:val="Bodytext21"/>
                <w:lang w:val="uk-UA"/>
              </w:rPr>
              <w:t xml:space="preserve"> шляхом об'єднання національних посадових осіб з різних країн Європи. Програма має бюджет 547</w:t>
            </w:r>
            <w:r w:rsidR="004E4638">
              <w:rPr>
                <w:rStyle w:val="Bodytext21"/>
                <w:lang w:val="uk-UA"/>
              </w:rPr>
              <w:t>,</w:t>
            </w:r>
            <w:r w:rsidRPr="008B14B3">
              <w:rPr>
                <w:rStyle w:val="Bodytext21"/>
                <w:lang w:val="uk-UA"/>
              </w:rPr>
              <w:t>3</w:t>
            </w:r>
            <w:r w:rsidR="004E4638">
              <w:rPr>
                <w:rStyle w:val="Bodytext21"/>
                <w:lang w:val="uk-UA"/>
              </w:rPr>
              <w:t xml:space="preserve"> мільйонів євро</w:t>
            </w:r>
            <w:r w:rsidRPr="008B14B3">
              <w:rPr>
                <w:rStyle w:val="Bodytext21"/>
                <w:lang w:val="uk-UA"/>
              </w:rPr>
              <w:t>.</w:t>
            </w:r>
          </w:p>
          <w:p w:rsidR="00411D16" w:rsidRPr="00751C8C" w:rsidRDefault="004E4638" w:rsidP="006D6A9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before="180" w:after="0" w:line="252" w:lineRule="exact"/>
              <w:ind w:left="182" w:right="132"/>
              <w:rPr>
                <w:lang w:val="uk-UA"/>
              </w:rPr>
            </w:pPr>
            <w:r w:rsidRPr="004E4638">
              <w:rPr>
                <w:rStyle w:val="Bodytext21"/>
                <w:lang w:val="uk-UA"/>
              </w:rPr>
              <w:t>Країни-партнер</w:t>
            </w:r>
            <w:r>
              <w:rPr>
                <w:rStyle w:val="Bodytext21"/>
                <w:lang w:val="uk-UA"/>
              </w:rPr>
              <w:t>и</w:t>
            </w:r>
            <w:r w:rsidRPr="004E4638">
              <w:rPr>
                <w:rStyle w:val="Bodytext21"/>
                <w:lang w:val="uk-UA"/>
              </w:rPr>
              <w:t xml:space="preserve"> Європейської політики сусідства, такі як Україна, мають право</w:t>
            </w:r>
            <w:r>
              <w:rPr>
                <w:rStyle w:val="Bodytext21"/>
                <w:lang w:val="uk-UA"/>
              </w:rPr>
              <w:t xml:space="preserve"> подавати заявку</w:t>
            </w:r>
            <w:r w:rsidRPr="004E4638">
              <w:rPr>
                <w:rStyle w:val="Bodytext21"/>
                <w:lang w:val="uk-UA"/>
              </w:rPr>
              <w:t xml:space="preserve"> за умови, що ці країни досягли достатнього рівня наближення відповідного законодавства та адміністративних методів </w:t>
            </w:r>
            <w:r>
              <w:rPr>
                <w:rStyle w:val="Bodytext21"/>
                <w:lang w:val="uk-UA"/>
              </w:rPr>
              <w:t>ЄС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E4638" w:rsidP="006D6A9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/>
              <w:ind w:left="132" w:right="131"/>
              <w:rPr>
                <w:lang w:val="uk-UA"/>
              </w:rPr>
            </w:pPr>
            <w:r w:rsidRPr="004E4638">
              <w:rPr>
                <w:rStyle w:val="Bodytext21"/>
                <w:lang w:val="uk-UA"/>
              </w:rPr>
              <w:t xml:space="preserve">Одержувачі є: </w:t>
            </w:r>
            <w:r>
              <w:rPr>
                <w:rStyle w:val="Bodytext21"/>
                <w:lang w:val="uk-UA"/>
              </w:rPr>
              <w:t>д</w:t>
            </w:r>
            <w:r w:rsidRPr="004E4638">
              <w:rPr>
                <w:rStyle w:val="Bodytext21"/>
                <w:lang w:val="uk-UA"/>
              </w:rPr>
              <w:t xml:space="preserve">ержавний сектор, </w:t>
            </w:r>
            <w:r>
              <w:rPr>
                <w:rStyle w:val="Bodytext21"/>
                <w:lang w:val="uk-UA"/>
              </w:rPr>
              <w:t>ц</w:t>
            </w:r>
            <w:r w:rsidRPr="004E4638">
              <w:rPr>
                <w:rStyle w:val="Bodytext21"/>
                <w:lang w:val="uk-UA"/>
              </w:rPr>
              <w:t>ентральний уряд, місцеві та регіональні органи влади, посадов</w:t>
            </w:r>
            <w:r>
              <w:rPr>
                <w:rStyle w:val="Bodytext21"/>
                <w:lang w:val="uk-UA"/>
              </w:rPr>
              <w:t>і</w:t>
            </w:r>
            <w:r w:rsidRPr="004E4638">
              <w:rPr>
                <w:rStyle w:val="Bodytext21"/>
                <w:lang w:val="uk-UA"/>
              </w:rPr>
              <w:t xml:space="preserve"> ос</w:t>
            </w:r>
            <w:r>
              <w:rPr>
                <w:rStyle w:val="Bodytext21"/>
                <w:lang w:val="uk-UA"/>
              </w:rPr>
              <w:t>о</w:t>
            </w:r>
            <w:r w:rsidRPr="004E4638">
              <w:rPr>
                <w:rStyle w:val="Bodytext21"/>
                <w:lang w:val="uk-UA"/>
              </w:rPr>
              <w:t>б</w:t>
            </w:r>
            <w:r>
              <w:rPr>
                <w:rStyle w:val="Bodytext21"/>
                <w:lang w:val="uk-UA"/>
              </w:rPr>
              <w:t>и</w:t>
            </w:r>
            <w:r w:rsidRPr="004E4638">
              <w:rPr>
                <w:rStyle w:val="Bodytext21"/>
                <w:lang w:val="uk-UA"/>
              </w:rPr>
              <w:t>, які працюють в митних органах у країні-учасниці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4E4638" w:rsidP="006D6A9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56" w:lineRule="exact"/>
              <w:ind w:left="132" w:right="122"/>
              <w:rPr>
                <w:lang w:val="uk-UA"/>
              </w:rPr>
            </w:pPr>
            <w:r>
              <w:rPr>
                <w:rStyle w:val="Bodytext21"/>
                <w:lang w:val="uk-UA"/>
              </w:rPr>
              <w:t>Ф</w:t>
            </w:r>
            <w:r w:rsidRPr="004E4638">
              <w:rPr>
                <w:rStyle w:val="Bodytext21"/>
                <w:lang w:val="uk-UA"/>
              </w:rPr>
              <w:t>інансуються</w:t>
            </w:r>
            <w:r>
              <w:rPr>
                <w:rStyle w:val="Bodytext21"/>
                <w:lang w:val="uk-UA"/>
              </w:rPr>
              <w:t xml:space="preserve"> д</w:t>
            </w:r>
            <w:r w:rsidRPr="004E4638">
              <w:rPr>
                <w:rStyle w:val="Bodytext21"/>
                <w:lang w:val="uk-UA"/>
              </w:rPr>
              <w:t>ії, які можуть принести користь Україні, включа</w:t>
            </w:r>
            <w:r>
              <w:rPr>
                <w:rStyle w:val="Bodytext21"/>
                <w:lang w:val="uk-UA"/>
              </w:rPr>
              <w:t>ють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4E4638" w:rsidP="006D6A9C">
            <w:pPr>
              <w:pStyle w:val="Bodytext20"/>
              <w:framePr w:w="160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52"/>
              </w:tabs>
              <w:spacing w:after="0" w:line="256" w:lineRule="exact"/>
              <w:ind w:left="132" w:right="122" w:hanging="15"/>
              <w:rPr>
                <w:lang w:val="uk-UA"/>
              </w:rPr>
            </w:pPr>
            <w:r w:rsidRPr="004E4638">
              <w:rPr>
                <w:rStyle w:val="Bodytext21"/>
                <w:lang w:val="uk-UA"/>
              </w:rPr>
              <w:t>Спільні дії, що переслідують обмін знаннями та належно</w:t>
            </w:r>
            <w:r>
              <w:rPr>
                <w:rStyle w:val="Bodytext21"/>
                <w:lang w:val="uk-UA"/>
              </w:rPr>
              <w:t>ю</w:t>
            </w:r>
            <w:r w:rsidRPr="004E4638">
              <w:rPr>
                <w:rStyle w:val="Bodytext21"/>
                <w:lang w:val="uk-UA"/>
              </w:rPr>
              <w:t xml:space="preserve"> практик</w:t>
            </w:r>
            <w:r>
              <w:rPr>
                <w:rStyle w:val="Bodytext21"/>
                <w:lang w:val="uk-UA"/>
              </w:rPr>
              <w:t>ою</w:t>
            </w:r>
            <w:r w:rsidRPr="004E4638">
              <w:rPr>
                <w:rStyle w:val="Bodytext21"/>
                <w:lang w:val="uk-UA"/>
              </w:rPr>
              <w:t xml:space="preserve"> між митними органами країн-учасниць (семінари, дослідження, проектні групи, державне управління по нарощуванню потенціалу,</w:t>
            </w:r>
            <w:r>
              <w:rPr>
                <w:rStyle w:val="Bodytext21"/>
                <w:lang w:val="uk-UA"/>
              </w:rPr>
              <w:t xml:space="preserve"> інші</w:t>
            </w:r>
            <w:r w:rsidRPr="004E4638">
              <w:rPr>
                <w:rStyle w:val="Bodytext21"/>
                <w:lang w:val="uk-UA"/>
              </w:rPr>
              <w:t xml:space="preserve"> підтримувані дії)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4E4638" w:rsidP="006D6A9C">
            <w:pPr>
              <w:pStyle w:val="Bodytext20"/>
              <w:framePr w:w="160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48"/>
              </w:tabs>
              <w:spacing w:after="0" w:line="256" w:lineRule="exact"/>
              <w:ind w:left="132" w:right="122" w:hanging="15"/>
              <w:rPr>
                <w:lang w:val="uk-UA"/>
              </w:rPr>
            </w:pPr>
            <w:r w:rsidRPr="004E4638">
              <w:rPr>
                <w:rStyle w:val="Bodytext21"/>
                <w:lang w:val="uk-UA"/>
              </w:rPr>
              <w:t>Європейськ</w:t>
            </w:r>
            <w:r>
              <w:rPr>
                <w:rStyle w:val="Bodytext21"/>
                <w:lang w:val="uk-UA"/>
              </w:rPr>
              <w:t>і</w:t>
            </w:r>
            <w:r w:rsidRPr="004E4638">
              <w:rPr>
                <w:rStyle w:val="Bodytext21"/>
                <w:lang w:val="uk-UA"/>
              </w:rPr>
              <w:t xml:space="preserve"> інформаційні системи сприя</w:t>
            </w:r>
            <w:r>
              <w:rPr>
                <w:rStyle w:val="Bodytext21"/>
                <w:lang w:val="uk-UA"/>
              </w:rPr>
              <w:t>ють</w:t>
            </w:r>
            <w:r w:rsidRPr="004E4638">
              <w:rPr>
                <w:rStyle w:val="Bodytext21"/>
                <w:lang w:val="uk-UA"/>
              </w:rPr>
              <w:t xml:space="preserve"> обміну інформацією та доступ</w:t>
            </w:r>
            <w:r>
              <w:rPr>
                <w:rStyle w:val="Bodytext21"/>
                <w:lang w:val="uk-UA"/>
              </w:rPr>
              <w:t>у</w:t>
            </w:r>
            <w:r w:rsidRPr="004E4638">
              <w:rPr>
                <w:rStyle w:val="Bodytext21"/>
                <w:lang w:val="uk-UA"/>
              </w:rPr>
              <w:t xml:space="preserve"> до загальних даних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4E4638" w:rsidP="006D6A9C">
            <w:pPr>
              <w:pStyle w:val="Bodytext20"/>
              <w:framePr w:w="160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52"/>
              </w:tabs>
              <w:spacing w:line="256" w:lineRule="exact"/>
              <w:ind w:left="132" w:right="122" w:hanging="15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Д</w:t>
            </w:r>
            <w:r w:rsidRPr="004E4638">
              <w:rPr>
                <w:rStyle w:val="Bodytext21"/>
                <w:lang w:val="uk-UA"/>
              </w:rPr>
              <w:t xml:space="preserve">іяльність з підготовки кадрів веде до </w:t>
            </w:r>
            <w:r>
              <w:rPr>
                <w:rStyle w:val="Bodytext21"/>
                <w:lang w:val="uk-UA"/>
              </w:rPr>
              <w:t>по</w:t>
            </w:r>
            <w:r w:rsidRPr="004E4638">
              <w:rPr>
                <w:rStyle w:val="Bodytext21"/>
                <w:lang w:val="uk-UA"/>
              </w:rPr>
              <w:t>буд</w:t>
            </w:r>
            <w:r>
              <w:rPr>
                <w:rStyle w:val="Bodytext21"/>
                <w:lang w:val="uk-UA"/>
              </w:rPr>
              <w:t>о</w:t>
            </w:r>
            <w:r w:rsidRPr="004E4638">
              <w:rPr>
                <w:rStyle w:val="Bodytext21"/>
                <w:lang w:val="uk-UA"/>
              </w:rPr>
              <w:t>в</w:t>
            </w:r>
            <w:r>
              <w:rPr>
                <w:rStyle w:val="Bodytext21"/>
                <w:lang w:val="uk-UA"/>
              </w:rPr>
              <w:t>и</w:t>
            </w:r>
            <w:r w:rsidRPr="004E4638">
              <w:rPr>
                <w:rStyle w:val="Bodytext21"/>
                <w:lang w:val="uk-UA"/>
              </w:rPr>
              <w:t xml:space="preserve"> компетентності люд</w:t>
            </w:r>
            <w:r>
              <w:rPr>
                <w:rStyle w:val="Bodytext21"/>
                <w:lang w:val="uk-UA"/>
              </w:rPr>
              <w:t>ей, які</w:t>
            </w:r>
            <w:r w:rsidRPr="004E4638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є</w:t>
            </w:r>
            <w:r w:rsidRPr="004E4638">
              <w:rPr>
                <w:rStyle w:val="Bodytext21"/>
                <w:lang w:val="uk-UA"/>
              </w:rPr>
              <w:t xml:space="preserve"> посадови</w:t>
            </w:r>
            <w:r>
              <w:rPr>
                <w:rStyle w:val="Bodytext21"/>
                <w:lang w:val="uk-UA"/>
              </w:rPr>
              <w:t>ми</w:t>
            </w:r>
            <w:r w:rsidRPr="004E4638">
              <w:rPr>
                <w:rStyle w:val="Bodytext21"/>
                <w:lang w:val="uk-UA"/>
              </w:rPr>
              <w:t xml:space="preserve"> ос</w:t>
            </w:r>
            <w:r>
              <w:rPr>
                <w:rStyle w:val="Bodytext21"/>
                <w:lang w:val="uk-UA"/>
              </w:rPr>
              <w:t>о</w:t>
            </w:r>
            <w:r w:rsidRPr="004E4638">
              <w:rPr>
                <w:rStyle w:val="Bodytext21"/>
                <w:lang w:val="uk-UA"/>
              </w:rPr>
              <w:t>б</w:t>
            </w:r>
            <w:r>
              <w:rPr>
                <w:rStyle w:val="Bodytext21"/>
                <w:lang w:val="uk-UA"/>
              </w:rPr>
              <w:t>ами</w:t>
            </w:r>
            <w:r w:rsidRPr="004E4638">
              <w:rPr>
                <w:rStyle w:val="Bodytext21"/>
                <w:lang w:val="uk-UA"/>
              </w:rPr>
              <w:t xml:space="preserve"> митних органів по всій Європі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4E4638" w:rsidP="006D6A9C">
            <w:pPr>
              <w:pStyle w:val="Bodytext20"/>
              <w:framePr w:w="16085" w:wrap="notBeside" w:vAnchor="text" w:hAnchor="text" w:xAlign="center" w:y="1"/>
              <w:shd w:val="clear" w:color="auto" w:fill="auto"/>
              <w:spacing w:before="180" w:after="0" w:line="252" w:lineRule="exact"/>
              <w:ind w:left="132" w:right="122"/>
              <w:rPr>
                <w:lang w:val="uk-UA"/>
              </w:rPr>
            </w:pPr>
            <w:r w:rsidRPr="004E4638">
              <w:rPr>
                <w:rStyle w:val="Bodytext2Bold"/>
                <w:lang w:val="uk-UA"/>
              </w:rPr>
              <w:t>Робо</w:t>
            </w:r>
            <w:r>
              <w:rPr>
                <w:rStyle w:val="Bodytext2Bold"/>
                <w:lang w:val="uk-UA"/>
              </w:rPr>
              <w:t>чі</w:t>
            </w:r>
            <w:r w:rsidRPr="004E4638">
              <w:rPr>
                <w:rStyle w:val="Bodytext2Bold"/>
                <w:lang w:val="uk-UA"/>
              </w:rPr>
              <w:t xml:space="preserve"> груп</w:t>
            </w:r>
            <w:r>
              <w:rPr>
                <w:rStyle w:val="Bodytext2Bold"/>
                <w:lang w:val="uk-UA"/>
              </w:rPr>
              <w:t>и</w:t>
            </w:r>
            <w:r w:rsidRPr="004E4638">
              <w:rPr>
                <w:rStyle w:val="Bodytext2Bold"/>
                <w:lang w:val="uk-UA"/>
              </w:rPr>
              <w:t xml:space="preserve"> </w:t>
            </w:r>
            <w:r w:rsidRPr="004E4638">
              <w:rPr>
                <w:rStyle w:val="Bodytext2Bold"/>
                <w:b w:val="0"/>
                <w:lang w:val="uk-UA"/>
              </w:rPr>
              <w:t>бул</w:t>
            </w:r>
            <w:r>
              <w:rPr>
                <w:rStyle w:val="Bodytext2Bold"/>
                <w:b w:val="0"/>
                <w:lang w:val="uk-UA"/>
              </w:rPr>
              <w:t>и</w:t>
            </w:r>
            <w:r w:rsidRPr="004E4638">
              <w:rPr>
                <w:rStyle w:val="Bodytext2Bold"/>
                <w:b w:val="0"/>
                <w:lang w:val="uk-UA"/>
              </w:rPr>
              <w:t xml:space="preserve"> створен</w:t>
            </w:r>
            <w:r>
              <w:rPr>
                <w:rStyle w:val="Bodytext2Bold"/>
                <w:b w:val="0"/>
                <w:lang w:val="uk-UA"/>
              </w:rPr>
              <w:t>і</w:t>
            </w:r>
            <w:r w:rsidRPr="004E4638">
              <w:rPr>
                <w:rStyle w:val="Bodytext2Bold"/>
                <w:b w:val="0"/>
                <w:lang w:val="uk-UA"/>
              </w:rPr>
              <w:t xml:space="preserve"> з Республік</w:t>
            </w:r>
            <w:r>
              <w:rPr>
                <w:rStyle w:val="Bodytext2Bold"/>
                <w:b w:val="0"/>
                <w:lang w:val="uk-UA"/>
              </w:rPr>
              <w:t>и</w:t>
            </w:r>
            <w:r w:rsidRPr="004E4638">
              <w:rPr>
                <w:rStyle w:val="Bodytext2Bold"/>
                <w:b w:val="0"/>
                <w:lang w:val="uk-UA"/>
              </w:rPr>
              <w:t xml:space="preserve"> Молдова </w:t>
            </w:r>
            <w:r>
              <w:rPr>
                <w:rStyle w:val="Bodytext2Bold"/>
                <w:b w:val="0"/>
                <w:lang w:val="uk-UA"/>
              </w:rPr>
              <w:t>та</w:t>
            </w:r>
            <w:r w:rsidRPr="004E4638">
              <w:rPr>
                <w:rStyle w:val="Bodytext2Bold"/>
                <w:b w:val="0"/>
                <w:lang w:val="uk-UA"/>
              </w:rPr>
              <w:t xml:space="preserve"> Україн</w:t>
            </w:r>
            <w:r>
              <w:rPr>
                <w:rStyle w:val="Bodytext2Bold"/>
                <w:b w:val="0"/>
                <w:lang w:val="uk-UA"/>
              </w:rPr>
              <w:t>и в рамках</w:t>
            </w:r>
            <w:r w:rsidRPr="004E4638">
              <w:rPr>
                <w:rStyle w:val="Bodytext2Bold"/>
                <w:b w:val="0"/>
                <w:lang w:val="uk-UA"/>
              </w:rPr>
              <w:t xml:space="preserve"> п</w:t>
            </w:r>
            <w:r>
              <w:rPr>
                <w:rStyle w:val="Bodytext2Bold"/>
                <w:b w:val="0"/>
                <w:lang w:val="uk-UA"/>
              </w:rPr>
              <w:t>р</w:t>
            </w:r>
            <w:r w:rsidRPr="004E4638">
              <w:rPr>
                <w:rStyle w:val="Bodytext2Bold"/>
                <w:b w:val="0"/>
                <w:lang w:val="uk-UA"/>
              </w:rPr>
              <w:t>о</w:t>
            </w:r>
            <w:r>
              <w:rPr>
                <w:rStyle w:val="Bodytext2Bold"/>
                <w:b w:val="0"/>
                <w:lang w:val="uk-UA"/>
              </w:rPr>
              <w:t xml:space="preserve">грами </w:t>
            </w:r>
            <w:r w:rsidRPr="004E4638">
              <w:rPr>
                <w:rStyle w:val="Bodytext2Bold"/>
                <w:b w:val="0"/>
                <w:lang w:val="uk-UA"/>
              </w:rPr>
              <w:t xml:space="preserve"> ЄС</w:t>
            </w:r>
            <w:r>
              <w:rPr>
                <w:rStyle w:val="Bodytext2Bold"/>
                <w:b w:val="0"/>
                <w:lang w:val="uk-UA"/>
              </w:rPr>
              <w:t xml:space="preserve"> Митниця</w:t>
            </w:r>
            <w:r w:rsidRPr="004E4638">
              <w:rPr>
                <w:rStyle w:val="Bodytext2Bold"/>
                <w:b w:val="0"/>
                <w:lang w:val="uk-UA"/>
              </w:rPr>
              <w:t xml:space="preserve"> 2020 для того, щоб побачити реалізацію конкретних завдань і </w:t>
            </w:r>
            <w:r w:rsidR="00A013E2">
              <w:rPr>
                <w:rStyle w:val="Bodytext2Bold"/>
                <w:b w:val="0"/>
                <w:lang w:val="uk-UA"/>
              </w:rPr>
              <w:t>діяльність</w:t>
            </w:r>
            <w:r w:rsidRPr="004E4638">
              <w:rPr>
                <w:rStyle w:val="Bodytext2Bold"/>
                <w:b w:val="0"/>
                <w:lang w:val="uk-UA"/>
              </w:rPr>
              <w:t xml:space="preserve"> стратегічних </w:t>
            </w:r>
            <w:r w:rsidR="00A013E2">
              <w:rPr>
                <w:rStyle w:val="Bodytext2Bold"/>
                <w:b w:val="0"/>
                <w:lang w:val="uk-UA"/>
              </w:rPr>
              <w:t>структур</w:t>
            </w:r>
            <w:r w:rsidRPr="004E4638">
              <w:rPr>
                <w:rStyle w:val="Bodytext2Bold"/>
                <w:b w:val="0"/>
                <w:lang w:val="uk-UA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3E2" w:rsidRPr="00A013E2" w:rsidRDefault="00A013E2" w:rsidP="006D6A9C">
            <w:pPr>
              <w:pStyle w:val="Bodytext20"/>
              <w:framePr w:w="16085" w:wrap="notBeside" w:vAnchor="text" w:hAnchor="text" w:xAlign="center" w:y="1"/>
              <w:spacing w:line="252" w:lineRule="exact"/>
              <w:ind w:left="132" w:right="199"/>
              <w:rPr>
                <w:rStyle w:val="Bodytext21"/>
                <w:lang w:val="uk-UA"/>
              </w:rPr>
            </w:pPr>
            <w:r w:rsidRPr="00A013E2">
              <w:rPr>
                <w:rStyle w:val="Bodytext21"/>
                <w:lang w:val="uk-UA"/>
              </w:rPr>
              <w:t>Посадові особи, зацікавлені в організації або участі в програмних заходах повинні увійти в контакт з їх національним координатором програми.</w:t>
            </w:r>
          </w:p>
          <w:p w:rsidR="00411D16" w:rsidRPr="00A013E2" w:rsidRDefault="00A013E2" w:rsidP="006D6A9C">
            <w:pPr>
              <w:pStyle w:val="Bodytext20"/>
              <w:framePr w:w="16085" w:wrap="notBeside" w:vAnchor="text" w:hAnchor="text" w:xAlign="center" w:y="1"/>
              <w:spacing w:line="252" w:lineRule="exact"/>
              <w:ind w:left="132" w:right="199"/>
              <w:rPr>
                <w:lang w:val="ru-RU"/>
              </w:rPr>
            </w:pPr>
            <w:r w:rsidRPr="00A013E2">
              <w:rPr>
                <w:rStyle w:val="Bodytext21"/>
                <w:lang w:val="uk-UA"/>
              </w:rPr>
              <w:t xml:space="preserve">Також можна звернутися в Європейську комісію: </w:t>
            </w:r>
            <w:r w:rsidRPr="00A013E2">
              <w:rPr>
                <w:rStyle w:val="Bodytext21"/>
                <w:u w:val="single"/>
                <w:lang w:val="uk-UA"/>
              </w:rPr>
              <w:t>TAXUD-Customs2020</w:t>
            </w:r>
            <w:r w:rsidRPr="00A013E2">
              <w:rPr>
                <w:rStyle w:val="Bodytext21"/>
                <w:u w:val="single"/>
                <w:lang w:val="ru-RU"/>
              </w:rPr>
              <w:t>@</w:t>
            </w:r>
            <w:proofErr w:type="spellStart"/>
            <w:r w:rsidRPr="00A013E2">
              <w:rPr>
                <w:rStyle w:val="Bodytext21"/>
                <w:u w:val="single"/>
                <w:lang w:val="uk-UA"/>
              </w:rPr>
              <w:t>ec.euro</w:t>
            </w:r>
            <w:proofErr w:type="spellEnd"/>
            <w:r w:rsidRPr="00A013E2">
              <w:rPr>
                <w:rStyle w:val="Bodytext21"/>
                <w:u w:val="single"/>
              </w:rPr>
              <w:t>p</w:t>
            </w:r>
            <w:proofErr w:type="spellStart"/>
            <w:r w:rsidRPr="00A013E2">
              <w:rPr>
                <w:rStyle w:val="Bodytext21"/>
                <w:u w:val="single"/>
                <w:lang w:val="uk-UA"/>
              </w:rPr>
              <w:t>a.e</w:t>
            </w:r>
            <w:proofErr w:type="spellEnd"/>
            <w:r w:rsidRPr="00A013E2">
              <w:rPr>
                <w:rStyle w:val="Bodytext21"/>
                <w:u w:val="single"/>
              </w:rPr>
              <w:t>u</w:t>
            </w:r>
          </w:p>
        </w:tc>
      </w:tr>
    </w:tbl>
    <w:p w:rsidR="00411D16" w:rsidRPr="00751C8C" w:rsidRDefault="00411D16">
      <w:pPr>
        <w:framePr w:w="16085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44" w:right="383" w:bottom="1244" w:left="3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4363"/>
        <w:gridCol w:w="3778"/>
        <w:gridCol w:w="4012"/>
        <w:gridCol w:w="2142"/>
      </w:tblGrid>
      <w:tr w:rsidR="00411D16" w:rsidRPr="00751C8C" w:rsidTr="006D6A9C">
        <w:trPr>
          <w:trHeight w:hRule="exact" w:val="28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 w:rsidP="00FE40F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ind w:left="51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 w:rsidP="00FE40F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AF092A" w:rsidTr="006D6A9C">
        <w:trPr>
          <w:trHeight w:hRule="exact" w:val="538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18. </w:t>
            </w:r>
            <w:proofErr w:type="spellStart"/>
            <w:r w:rsidRPr="00751C8C">
              <w:rPr>
                <w:rStyle w:val="Bodytext21"/>
                <w:lang w:val="uk-UA" w:eastAsia="de-DE" w:bidi="de-DE"/>
              </w:rPr>
              <w:t>Fiscalis</w:t>
            </w:r>
            <w:proofErr w:type="spellEnd"/>
            <w:r w:rsidRPr="00751C8C">
              <w:rPr>
                <w:rStyle w:val="Bodytext21"/>
                <w:lang w:val="uk-UA" w:eastAsia="de-DE" w:bidi="de-DE"/>
              </w:rPr>
              <w:t xml:space="preserve"> </w:t>
            </w:r>
            <w:r w:rsidRPr="00751C8C">
              <w:rPr>
                <w:rStyle w:val="Bodytext21"/>
                <w:lang w:val="uk-UA" w:eastAsia="fr-FR" w:bidi="fr-FR"/>
              </w:rPr>
              <w:t>2020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2D7509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line="252" w:lineRule="exact"/>
              <w:ind w:left="193" w:right="181"/>
              <w:rPr>
                <w:lang w:val="uk-UA"/>
              </w:rPr>
            </w:pPr>
            <w:proofErr w:type="spellStart"/>
            <w:r w:rsidRPr="002D7509">
              <w:rPr>
                <w:rStyle w:val="Bodytext21"/>
                <w:lang w:val="uk-UA" w:eastAsia="fr-FR" w:bidi="fr-FR"/>
              </w:rPr>
              <w:t>Fiscalis</w:t>
            </w:r>
            <w:proofErr w:type="spellEnd"/>
            <w:r w:rsidRPr="002D7509">
              <w:rPr>
                <w:rStyle w:val="Bodytext21"/>
                <w:lang w:val="uk-UA" w:eastAsia="fr-FR" w:bidi="fr-FR"/>
              </w:rPr>
              <w:t xml:space="preserve"> 2020 є програма співпраці ЄС</w:t>
            </w:r>
            <w:r>
              <w:rPr>
                <w:rStyle w:val="Bodytext21"/>
                <w:lang w:val="uk-UA" w:eastAsia="fr-FR" w:bidi="fr-FR"/>
              </w:rPr>
              <w:t>,</w:t>
            </w:r>
            <w:r w:rsidRPr="002D7509">
              <w:rPr>
                <w:rStyle w:val="Bodytext21"/>
                <w:lang w:val="uk-UA" w:eastAsia="fr-FR" w:bidi="fr-FR"/>
              </w:rPr>
              <w:t xml:space="preserve"> </w:t>
            </w:r>
            <w:r>
              <w:rPr>
                <w:rStyle w:val="Bodytext21"/>
                <w:lang w:val="uk-UA" w:eastAsia="fr-FR" w:bidi="fr-FR"/>
              </w:rPr>
              <w:t>що</w:t>
            </w:r>
            <w:r w:rsidRPr="002D7509">
              <w:rPr>
                <w:rStyle w:val="Bodytext21"/>
                <w:lang w:val="uk-UA" w:eastAsia="fr-FR" w:bidi="fr-FR"/>
              </w:rPr>
              <w:t xml:space="preserve"> дозволить національним податковим адміністраціям створ</w:t>
            </w:r>
            <w:r>
              <w:rPr>
                <w:rStyle w:val="Bodytext21"/>
                <w:lang w:val="uk-UA" w:eastAsia="fr-FR" w:bidi="fr-FR"/>
              </w:rPr>
              <w:t>ювати</w:t>
            </w:r>
            <w:r w:rsidRPr="002D7509">
              <w:rPr>
                <w:rStyle w:val="Bodytext21"/>
                <w:lang w:val="uk-UA" w:eastAsia="fr-FR" w:bidi="fr-FR"/>
              </w:rPr>
              <w:t xml:space="preserve"> </w:t>
            </w:r>
            <w:r>
              <w:rPr>
                <w:rStyle w:val="Bodytext21"/>
                <w:lang w:val="uk-UA" w:eastAsia="fr-FR" w:bidi="fr-FR"/>
              </w:rPr>
              <w:t>та</w:t>
            </w:r>
            <w:r w:rsidRPr="002D7509">
              <w:rPr>
                <w:rStyle w:val="Bodytext21"/>
                <w:lang w:val="uk-UA" w:eastAsia="fr-FR" w:bidi="fr-FR"/>
              </w:rPr>
              <w:t xml:space="preserve"> обмін</w:t>
            </w:r>
            <w:r>
              <w:rPr>
                <w:rStyle w:val="Bodytext21"/>
                <w:lang w:val="uk-UA" w:eastAsia="fr-FR" w:bidi="fr-FR"/>
              </w:rPr>
              <w:t>юватися</w:t>
            </w:r>
            <w:r w:rsidRPr="002D7509">
              <w:rPr>
                <w:rStyle w:val="Bodytext21"/>
                <w:lang w:val="uk-UA" w:eastAsia="fr-FR" w:bidi="fr-FR"/>
              </w:rPr>
              <w:t xml:space="preserve"> інформацією </w:t>
            </w:r>
            <w:r>
              <w:rPr>
                <w:rStyle w:val="Bodytext21"/>
                <w:lang w:val="uk-UA" w:eastAsia="fr-FR" w:bidi="fr-FR"/>
              </w:rPr>
              <w:t>та</w:t>
            </w:r>
            <w:r w:rsidRPr="002D7509">
              <w:rPr>
                <w:rStyle w:val="Bodytext21"/>
                <w:lang w:val="uk-UA" w:eastAsia="fr-FR" w:bidi="fr-FR"/>
              </w:rPr>
              <w:t xml:space="preserve"> досвідом. </w:t>
            </w:r>
            <w:r w:rsidRPr="008B14B3">
              <w:rPr>
                <w:rStyle w:val="Bodytext21"/>
                <w:lang w:val="uk-UA"/>
              </w:rPr>
              <w:t xml:space="preserve"> Це дозволяє розроб</w:t>
            </w:r>
            <w:r>
              <w:rPr>
                <w:rStyle w:val="Bodytext21"/>
                <w:lang w:val="uk-UA"/>
              </w:rPr>
              <w:t>ляти</w:t>
            </w:r>
            <w:r w:rsidRPr="008B14B3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8B14B3">
              <w:rPr>
                <w:rStyle w:val="Bodytext21"/>
                <w:lang w:val="uk-UA"/>
              </w:rPr>
              <w:t xml:space="preserve"> експлуат</w:t>
            </w:r>
            <w:r>
              <w:rPr>
                <w:rStyle w:val="Bodytext21"/>
                <w:lang w:val="uk-UA"/>
              </w:rPr>
              <w:t>увати</w:t>
            </w:r>
            <w:r w:rsidRPr="008B14B3">
              <w:rPr>
                <w:rStyle w:val="Bodytext21"/>
                <w:lang w:val="uk-UA"/>
              </w:rPr>
              <w:t xml:space="preserve"> основн</w:t>
            </w:r>
            <w:r>
              <w:rPr>
                <w:rStyle w:val="Bodytext21"/>
                <w:lang w:val="uk-UA"/>
              </w:rPr>
              <w:t>і</w:t>
            </w:r>
            <w:r w:rsidRPr="008B14B3">
              <w:rPr>
                <w:rStyle w:val="Bodytext21"/>
                <w:lang w:val="uk-UA"/>
              </w:rPr>
              <w:t xml:space="preserve"> транс'європейськ</w:t>
            </w:r>
            <w:r>
              <w:rPr>
                <w:rStyle w:val="Bodytext21"/>
                <w:lang w:val="uk-UA"/>
              </w:rPr>
              <w:t>і</w:t>
            </w:r>
            <w:r w:rsidRPr="008B14B3">
              <w:rPr>
                <w:rStyle w:val="Bodytext21"/>
                <w:lang w:val="uk-UA"/>
              </w:rPr>
              <w:t xml:space="preserve"> </w:t>
            </w:r>
            <w:proofErr w:type="spellStart"/>
            <w:r w:rsidRPr="008B14B3">
              <w:rPr>
                <w:rStyle w:val="Bodytext21"/>
                <w:lang w:val="uk-UA"/>
              </w:rPr>
              <w:t>ІТ-систем</w:t>
            </w:r>
            <w:r>
              <w:rPr>
                <w:rStyle w:val="Bodytext21"/>
                <w:lang w:val="uk-UA"/>
              </w:rPr>
              <w:t>и</w:t>
            </w:r>
            <w:proofErr w:type="spellEnd"/>
            <w:r w:rsidRPr="008B14B3">
              <w:rPr>
                <w:rStyle w:val="Bodytext21"/>
                <w:lang w:val="uk-UA"/>
              </w:rPr>
              <w:t xml:space="preserve"> в партнерстві </w:t>
            </w:r>
            <w:r>
              <w:rPr>
                <w:rStyle w:val="Bodytext21"/>
                <w:lang w:val="uk-UA"/>
              </w:rPr>
              <w:t>та</w:t>
            </w:r>
            <w:r w:rsidRPr="008B14B3">
              <w:rPr>
                <w:rStyle w:val="Bodytext21"/>
                <w:lang w:val="uk-UA"/>
              </w:rPr>
              <w:t xml:space="preserve"> створ</w:t>
            </w:r>
            <w:r>
              <w:rPr>
                <w:rStyle w:val="Bodytext21"/>
                <w:lang w:val="uk-UA"/>
              </w:rPr>
              <w:t>ювати</w:t>
            </w:r>
            <w:r w:rsidRPr="008B14B3">
              <w:rPr>
                <w:rStyle w:val="Bodytext21"/>
                <w:lang w:val="uk-UA"/>
              </w:rPr>
              <w:t xml:space="preserve"> різних людськ</w:t>
            </w:r>
            <w:r>
              <w:rPr>
                <w:rStyle w:val="Bodytext21"/>
                <w:lang w:val="uk-UA"/>
              </w:rPr>
              <w:t>і</w:t>
            </w:r>
            <w:r w:rsidRPr="008B14B3">
              <w:rPr>
                <w:rStyle w:val="Bodytext21"/>
                <w:lang w:val="uk-UA"/>
              </w:rPr>
              <w:t xml:space="preserve"> </w:t>
            </w:r>
            <w:proofErr w:type="spellStart"/>
            <w:r w:rsidRPr="008B14B3">
              <w:rPr>
                <w:rStyle w:val="Bodytext21"/>
                <w:lang w:val="uk-UA"/>
              </w:rPr>
              <w:t>мереж</w:t>
            </w:r>
            <w:r>
              <w:rPr>
                <w:rStyle w:val="Bodytext21"/>
                <w:lang w:val="uk-UA"/>
              </w:rPr>
              <w:t>и</w:t>
            </w:r>
            <w:proofErr w:type="spellEnd"/>
            <w:r w:rsidRPr="008B14B3">
              <w:rPr>
                <w:rStyle w:val="Bodytext21"/>
                <w:lang w:val="uk-UA"/>
              </w:rPr>
              <w:t xml:space="preserve"> шляхом об'єднання національних посадових осіб з різних країн Європи</w:t>
            </w:r>
            <w:r w:rsidRPr="002D7509">
              <w:rPr>
                <w:rStyle w:val="Bodytext21"/>
                <w:lang w:val="uk-UA" w:eastAsia="fr-FR" w:bidi="fr-FR"/>
              </w:rPr>
              <w:t xml:space="preserve"> . Програма має бюджет 234</w:t>
            </w:r>
            <w:r>
              <w:rPr>
                <w:rStyle w:val="Bodytext21"/>
                <w:lang w:val="uk-UA" w:eastAsia="fr-FR" w:bidi="fr-FR"/>
              </w:rPr>
              <w:t xml:space="preserve">, </w:t>
            </w:r>
            <w:r w:rsidRPr="002D7509">
              <w:rPr>
                <w:rStyle w:val="Bodytext21"/>
                <w:lang w:val="uk-UA" w:eastAsia="fr-FR" w:bidi="fr-FR"/>
              </w:rPr>
              <w:t>3</w:t>
            </w:r>
            <w:r>
              <w:rPr>
                <w:rStyle w:val="Bodytext21"/>
                <w:lang w:val="uk-UA" w:eastAsia="fr-FR" w:bidi="fr-FR"/>
              </w:rPr>
              <w:t xml:space="preserve"> мільйонів євро</w:t>
            </w:r>
          </w:p>
          <w:p w:rsidR="00411D16" w:rsidRPr="00751C8C" w:rsidRDefault="002D7509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before="180" w:after="0" w:line="252" w:lineRule="exact"/>
              <w:ind w:left="193" w:right="181"/>
              <w:rPr>
                <w:lang w:val="uk-UA"/>
              </w:rPr>
            </w:pPr>
            <w:r w:rsidRPr="004E4638">
              <w:rPr>
                <w:rStyle w:val="Bodytext21"/>
                <w:lang w:val="uk-UA"/>
              </w:rPr>
              <w:t>Країни-партнер</w:t>
            </w:r>
            <w:r>
              <w:rPr>
                <w:rStyle w:val="Bodytext21"/>
                <w:lang w:val="uk-UA"/>
              </w:rPr>
              <w:t>и</w:t>
            </w:r>
            <w:r w:rsidRPr="004E4638">
              <w:rPr>
                <w:rStyle w:val="Bodytext21"/>
                <w:lang w:val="uk-UA"/>
              </w:rPr>
              <w:t xml:space="preserve"> Європейської політики сусідства, такі як Україна, мають право</w:t>
            </w:r>
            <w:r>
              <w:rPr>
                <w:rStyle w:val="Bodytext21"/>
                <w:lang w:val="uk-UA"/>
              </w:rPr>
              <w:t xml:space="preserve"> подавати заявку</w:t>
            </w:r>
            <w:r w:rsidRPr="004E4638">
              <w:rPr>
                <w:rStyle w:val="Bodytext21"/>
                <w:lang w:val="uk-UA"/>
              </w:rPr>
              <w:t xml:space="preserve"> за умови, що ці країни досягли достатнього рівня наближення відповідного законодавства та адміністративних методів </w:t>
            </w:r>
            <w:r>
              <w:rPr>
                <w:rStyle w:val="Bodytext21"/>
                <w:lang w:val="uk-UA"/>
              </w:rPr>
              <w:t>ЄС</w:t>
            </w:r>
            <w:r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2D7509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52" w:lineRule="exact"/>
              <w:ind w:left="224" w:right="131"/>
              <w:rPr>
                <w:lang w:val="uk-UA"/>
              </w:rPr>
            </w:pPr>
            <w:r w:rsidRPr="002D7509">
              <w:rPr>
                <w:rStyle w:val="Bodytext21"/>
                <w:lang w:val="uk-UA"/>
              </w:rPr>
              <w:t xml:space="preserve">Одержувачі є: </w:t>
            </w:r>
            <w:r>
              <w:rPr>
                <w:rStyle w:val="Bodytext21"/>
                <w:lang w:val="uk-UA"/>
              </w:rPr>
              <w:t>д</w:t>
            </w:r>
            <w:r w:rsidRPr="002D7509">
              <w:rPr>
                <w:rStyle w:val="Bodytext21"/>
                <w:lang w:val="uk-UA"/>
              </w:rPr>
              <w:t xml:space="preserve">ержавний сектор, </w:t>
            </w:r>
            <w:r>
              <w:rPr>
                <w:rStyle w:val="Bodytext21"/>
                <w:lang w:val="uk-UA"/>
              </w:rPr>
              <w:t>ц</w:t>
            </w:r>
            <w:r w:rsidRPr="002D7509">
              <w:rPr>
                <w:rStyle w:val="Bodytext21"/>
                <w:lang w:val="uk-UA"/>
              </w:rPr>
              <w:t>ентральний уряд, місцеві та регіональні органи влади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AD38C2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52" w:lineRule="exact"/>
              <w:ind w:left="132" w:right="175"/>
              <w:rPr>
                <w:lang w:val="uk-UA"/>
              </w:rPr>
            </w:pPr>
            <w:r w:rsidRPr="00AD38C2">
              <w:rPr>
                <w:rStyle w:val="Bodytext21"/>
                <w:lang w:val="uk-UA"/>
              </w:rPr>
              <w:t xml:space="preserve">Підтримувані дії, які можуть принести користь Україні є 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AD38C2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17"/>
              </w:tabs>
              <w:spacing w:after="0" w:line="252" w:lineRule="exact"/>
              <w:ind w:left="132" w:right="175"/>
              <w:rPr>
                <w:lang w:val="uk-UA"/>
              </w:rPr>
            </w:pPr>
            <w:r w:rsidRPr="00AD38C2">
              <w:rPr>
                <w:rStyle w:val="Bodytext21"/>
                <w:lang w:val="uk-UA"/>
              </w:rPr>
              <w:t>Спільні дії, що переслідують обмін знаннями та передовим досвідом між співробітниками податкових органів країн-учасниць (семінари, дослідження, проектні групи, державне управління по нарощуванню потенціалу, експертні команди,</w:t>
            </w:r>
            <w:r>
              <w:rPr>
                <w:rStyle w:val="Bodytext21"/>
                <w:lang w:val="uk-UA"/>
              </w:rPr>
              <w:t xml:space="preserve"> інші</w:t>
            </w:r>
            <w:r w:rsidRPr="00AD38C2">
              <w:rPr>
                <w:rStyle w:val="Bodytext21"/>
                <w:lang w:val="uk-UA"/>
              </w:rPr>
              <w:t xml:space="preserve"> підтримувані дії)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AD38C2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06"/>
              </w:tabs>
              <w:spacing w:after="0" w:line="252" w:lineRule="exact"/>
              <w:ind w:left="132" w:right="175"/>
              <w:rPr>
                <w:lang w:val="uk-UA"/>
              </w:rPr>
            </w:pPr>
            <w:r w:rsidRPr="00AD38C2">
              <w:rPr>
                <w:rStyle w:val="Bodytext21"/>
                <w:lang w:val="uk-UA"/>
              </w:rPr>
              <w:t>IT нарощування потенціалу: розробка, обслуговування, експлуатація та контроль якості компонентів європейських інформаційних систем</w:t>
            </w:r>
            <w:r w:rsidR="00CB6849" w:rsidRPr="00751C8C">
              <w:rPr>
                <w:rStyle w:val="Bodytext21"/>
                <w:lang w:val="uk-UA"/>
              </w:rPr>
              <w:t>;</w:t>
            </w:r>
          </w:p>
          <w:p w:rsidR="00411D16" w:rsidRPr="00751C8C" w:rsidRDefault="00A47321" w:rsidP="006D6A9C">
            <w:pPr>
              <w:pStyle w:val="Bodytext20"/>
              <w:framePr w:w="16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117"/>
              </w:tabs>
              <w:spacing w:after="0" w:line="252" w:lineRule="exact"/>
              <w:ind w:left="132" w:right="175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По</w:t>
            </w:r>
            <w:r w:rsidRPr="00A47321">
              <w:rPr>
                <w:rStyle w:val="Bodytext21"/>
                <w:lang w:val="uk-UA"/>
              </w:rPr>
              <w:t>буд</w:t>
            </w:r>
            <w:r>
              <w:rPr>
                <w:rStyle w:val="Bodytext21"/>
                <w:lang w:val="uk-UA"/>
              </w:rPr>
              <w:t>о</w:t>
            </w:r>
            <w:r w:rsidRPr="00A47321">
              <w:rPr>
                <w:rStyle w:val="Bodytext21"/>
                <w:lang w:val="uk-UA"/>
              </w:rPr>
              <w:t>в</w:t>
            </w:r>
            <w:r>
              <w:rPr>
                <w:rStyle w:val="Bodytext21"/>
                <w:lang w:val="uk-UA"/>
              </w:rPr>
              <w:t>а</w:t>
            </w:r>
            <w:r w:rsidRPr="00A47321">
              <w:rPr>
                <w:rStyle w:val="Bodytext21"/>
                <w:lang w:val="uk-UA"/>
              </w:rPr>
              <w:t xml:space="preserve"> компетентності</w:t>
            </w:r>
            <w:r>
              <w:rPr>
                <w:rStyle w:val="Bodytext21"/>
                <w:lang w:val="uk-UA"/>
              </w:rPr>
              <w:t xml:space="preserve"> </w:t>
            </w:r>
            <w:r w:rsidRPr="00A4732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л</w:t>
            </w:r>
            <w:r w:rsidRPr="00A47321">
              <w:rPr>
                <w:rStyle w:val="Bodytext21"/>
                <w:lang w:val="uk-UA"/>
              </w:rPr>
              <w:t>юде</w:t>
            </w:r>
            <w:r>
              <w:rPr>
                <w:rStyle w:val="Bodytext21"/>
                <w:lang w:val="uk-UA"/>
              </w:rPr>
              <w:t>й</w:t>
            </w:r>
            <w:r w:rsidRPr="00A47321">
              <w:rPr>
                <w:rStyle w:val="Bodytext21"/>
                <w:lang w:val="uk-UA"/>
              </w:rPr>
              <w:t>: загальні дії</w:t>
            </w:r>
            <w:r>
              <w:rPr>
                <w:rStyle w:val="Bodytext21"/>
                <w:lang w:val="uk-UA"/>
              </w:rPr>
              <w:t xml:space="preserve"> щодо</w:t>
            </w:r>
            <w:r w:rsidRPr="00A47321">
              <w:rPr>
                <w:rStyle w:val="Bodytext21"/>
                <w:lang w:val="uk-UA"/>
              </w:rPr>
              <w:t xml:space="preserve"> навчання для підтримки необхідних професійних навичок і знань, що стосуються оподаткування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321" w:rsidRPr="00A013E2" w:rsidRDefault="00A47321" w:rsidP="006D6A9C">
            <w:pPr>
              <w:pStyle w:val="Bodytext20"/>
              <w:framePr w:w="16078" w:wrap="notBeside" w:vAnchor="text" w:hAnchor="text" w:xAlign="center" w:y="1"/>
              <w:spacing w:line="252" w:lineRule="exact"/>
              <w:ind w:left="89" w:right="191"/>
              <w:rPr>
                <w:rStyle w:val="Bodytext21"/>
                <w:lang w:val="uk-UA"/>
              </w:rPr>
            </w:pPr>
            <w:r w:rsidRPr="00A013E2">
              <w:rPr>
                <w:rStyle w:val="Bodytext21"/>
                <w:lang w:val="uk-UA"/>
              </w:rPr>
              <w:t>Посадові особи, зацікавлені в організації або участі в програмних заходах повинні увійти в контакт з їх національним координатором програми.</w:t>
            </w:r>
          </w:p>
          <w:p w:rsidR="00411D16" w:rsidRPr="00751C8C" w:rsidRDefault="00A47321" w:rsidP="006D6A9C">
            <w:pPr>
              <w:pStyle w:val="Bodytext20"/>
              <w:framePr w:w="16078" w:wrap="notBeside" w:vAnchor="text" w:hAnchor="text" w:xAlign="center" w:y="1"/>
              <w:shd w:val="clear" w:color="auto" w:fill="auto"/>
              <w:spacing w:after="0" w:line="252" w:lineRule="exact"/>
              <w:ind w:left="89" w:right="191"/>
              <w:rPr>
                <w:lang w:val="uk-UA"/>
              </w:rPr>
            </w:pPr>
            <w:r w:rsidRPr="00A013E2">
              <w:rPr>
                <w:rStyle w:val="Bodytext21"/>
                <w:lang w:val="uk-UA"/>
              </w:rPr>
              <w:t xml:space="preserve">Також можна звернутися в Європейську комісію: </w:t>
            </w:r>
            <w:r w:rsidR="00CB6849" w:rsidRPr="00A47321">
              <w:rPr>
                <w:rStyle w:val="Bodytext21"/>
                <w:u w:val="single"/>
                <w:lang w:val="uk-UA"/>
              </w:rPr>
              <w:t>TAXUD-Fiscalis</w:t>
            </w:r>
            <w:r w:rsidRPr="00A47321">
              <w:rPr>
                <w:rStyle w:val="Bodytext21"/>
                <w:u w:val="single"/>
                <w:lang w:val="ru-RU"/>
              </w:rPr>
              <w:t>@</w:t>
            </w:r>
            <w:proofErr w:type="spellStart"/>
            <w:r w:rsidR="00CB6849" w:rsidRPr="00A47321">
              <w:rPr>
                <w:rStyle w:val="Bodytext21"/>
                <w:u w:val="single"/>
                <w:lang w:val="uk-UA"/>
              </w:rPr>
              <w:t>ec.europa.eu</w:t>
            </w:r>
            <w:proofErr w:type="spellEnd"/>
          </w:p>
        </w:tc>
      </w:tr>
    </w:tbl>
    <w:p w:rsidR="00411D16" w:rsidRPr="00751C8C" w:rsidRDefault="00411D16">
      <w:pPr>
        <w:framePr w:w="16078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48" w:right="389" w:bottom="1248" w:left="3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4819"/>
        <w:gridCol w:w="2552"/>
        <w:gridCol w:w="6237"/>
        <w:gridCol w:w="1062"/>
      </w:tblGrid>
      <w:tr w:rsidR="00411D16" w:rsidRPr="00751C8C" w:rsidTr="00AC091B">
        <w:trPr>
          <w:trHeight w:hRule="exact" w:val="27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FE40FC" w:rsidP="00FE40FC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AC091B" w:rsidRDefault="00FE40FC" w:rsidP="00FE40FC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0"/>
                <w:szCs w:val="20"/>
                <w:lang w:val="uk-UA"/>
              </w:rPr>
            </w:pPr>
            <w:r w:rsidRPr="00AC091B">
              <w:rPr>
                <w:rStyle w:val="Bodytext2Bold"/>
                <w:sz w:val="20"/>
                <w:szCs w:val="20"/>
                <w:lang w:val="uk-UA"/>
              </w:rPr>
              <w:t>ПОТЕНЦІАЛЬНІ БЕНЕФІЦІАРИ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095313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095313" w:rsidRDefault="00FE40FC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rPr>
                <w:lang w:val="uk-UA"/>
              </w:rPr>
            </w:pPr>
            <w:r w:rsidRPr="00095313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AF092A" w:rsidTr="00AC091B">
        <w:trPr>
          <w:trHeight w:hRule="exact" w:val="762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2" w:lineRule="exact"/>
              <w:ind w:right="-435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>19.</w:t>
            </w:r>
            <w:r w:rsidR="00E23F97">
              <w:t xml:space="preserve"> </w:t>
            </w:r>
            <w:r w:rsidR="00E23F97" w:rsidRPr="00E23F97">
              <w:rPr>
                <w:rStyle w:val="Bodytext21"/>
                <w:lang w:val="uk-UA" w:eastAsia="fr-FR" w:bidi="fr-FR"/>
              </w:rPr>
              <w:t>Волонтери допомоги ЄС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E23F97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line="252" w:lineRule="exact"/>
              <w:ind w:left="132" w:right="132"/>
              <w:rPr>
                <w:lang w:val="uk-UA"/>
              </w:rPr>
            </w:pPr>
            <w:r w:rsidRPr="00E23F97">
              <w:rPr>
                <w:rStyle w:val="Bodytext21"/>
                <w:lang w:val="uk-UA"/>
              </w:rPr>
              <w:t>Волонтери допомог</w:t>
            </w:r>
            <w:r>
              <w:rPr>
                <w:rStyle w:val="Bodytext21"/>
                <w:lang w:val="uk-UA"/>
              </w:rPr>
              <w:t>и</w:t>
            </w:r>
            <w:r w:rsidRPr="00E23F97">
              <w:rPr>
                <w:rStyle w:val="Bodytext21"/>
                <w:lang w:val="uk-UA"/>
              </w:rPr>
              <w:t xml:space="preserve"> ЄС ма</w:t>
            </w:r>
            <w:r>
              <w:rPr>
                <w:rStyle w:val="Bodytext21"/>
                <w:lang w:val="uk-UA"/>
              </w:rPr>
              <w:t>ють</w:t>
            </w:r>
            <w:r w:rsidRPr="00E23F97">
              <w:rPr>
                <w:rStyle w:val="Bodytext21"/>
                <w:lang w:val="uk-UA"/>
              </w:rPr>
              <w:t xml:space="preserve"> бюджет  147</w:t>
            </w:r>
            <w:r>
              <w:rPr>
                <w:rStyle w:val="Bodytext21"/>
                <w:lang w:val="uk-UA"/>
              </w:rPr>
              <w:t>,</w:t>
            </w:r>
            <w:r w:rsidRPr="00E23F97">
              <w:rPr>
                <w:rStyle w:val="Bodytext21"/>
                <w:lang w:val="uk-UA"/>
              </w:rPr>
              <w:t xml:space="preserve">39 </w:t>
            </w:r>
            <w:proofErr w:type="spellStart"/>
            <w:r w:rsidRPr="00E23F97">
              <w:rPr>
                <w:rStyle w:val="Bodytext21"/>
                <w:lang w:val="uk-UA"/>
              </w:rPr>
              <w:t>млн</w:t>
            </w:r>
            <w:proofErr w:type="spellEnd"/>
            <w:r>
              <w:rPr>
                <w:rStyle w:val="Bodytext21"/>
                <w:lang w:val="uk-UA"/>
              </w:rPr>
              <w:t xml:space="preserve"> євро</w:t>
            </w:r>
            <w:r w:rsidRPr="00E23F97">
              <w:rPr>
                <w:rStyle w:val="Bodytext21"/>
                <w:lang w:val="uk-UA"/>
              </w:rPr>
              <w:t xml:space="preserve"> на 2015-2020 роки </w:t>
            </w:r>
            <w:r>
              <w:rPr>
                <w:rStyle w:val="Bodytext21"/>
                <w:lang w:val="uk-UA"/>
              </w:rPr>
              <w:t>та</w:t>
            </w:r>
            <w:r w:rsidRPr="00E23F97">
              <w:rPr>
                <w:rStyle w:val="Bodytext21"/>
                <w:lang w:val="uk-UA"/>
              </w:rPr>
              <w:t xml:space="preserve"> об'єдну</w:t>
            </w:r>
            <w:r>
              <w:rPr>
                <w:rStyle w:val="Bodytext21"/>
                <w:lang w:val="uk-UA"/>
              </w:rPr>
              <w:t>ють</w:t>
            </w:r>
            <w:r w:rsidRPr="00E23F97">
              <w:rPr>
                <w:rStyle w:val="Bodytext21"/>
                <w:lang w:val="uk-UA"/>
              </w:rPr>
              <w:t xml:space="preserve"> волонтерів</w:t>
            </w:r>
            <w:r>
              <w:rPr>
                <w:rStyle w:val="Bodytext21"/>
                <w:lang w:val="uk-UA"/>
              </w:rPr>
              <w:t>, а</w:t>
            </w:r>
            <w:r w:rsidRPr="00E23F97">
              <w:rPr>
                <w:rStyle w:val="Bodytext21"/>
                <w:lang w:val="uk-UA"/>
              </w:rPr>
              <w:t xml:space="preserve"> та</w:t>
            </w:r>
            <w:r>
              <w:rPr>
                <w:rStyle w:val="Bodytext21"/>
                <w:lang w:val="uk-UA"/>
              </w:rPr>
              <w:t>кож</w:t>
            </w:r>
            <w:r w:rsidRPr="00E23F97">
              <w:rPr>
                <w:rStyle w:val="Bodytext21"/>
                <w:lang w:val="uk-UA"/>
              </w:rPr>
              <w:t xml:space="preserve"> організації з різних країн, надаючи практичну підтримку проектів з надання гуманітарної допомоги та </w:t>
            </w:r>
            <w:proofErr w:type="spellStart"/>
            <w:r w:rsidRPr="00E23F97">
              <w:rPr>
                <w:rStyle w:val="Bodytext21"/>
                <w:lang w:val="uk-UA"/>
              </w:rPr>
              <w:t>спри</w:t>
            </w:r>
            <w:r>
              <w:rPr>
                <w:rStyle w:val="Bodytext21"/>
                <w:lang w:val="uk-UA"/>
              </w:rPr>
              <w:t>ють</w:t>
            </w:r>
            <w:proofErr w:type="spellEnd"/>
            <w:r w:rsidRPr="00E23F97">
              <w:rPr>
                <w:rStyle w:val="Bodytext21"/>
                <w:lang w:val="uk-UA"/>
              </w:rPr>
              <w:t xml:space="preserve"> зміцненню місцевого потенціалу </w:t>
            </w:r>
            <w:r>
              <w:rPr>
                <w:rStyle w:val="Bodytext21"/>
                <w:lang w:val="uk-UA"/>
              </w:rPr>
              <w:t>та</w:t>
            </w:r>
            <w:r w:rsidRPr="00E23F97">
              <w:rPr>
                <w:rStyle w:val="Bodytext21"/>
                <w:lang w:val="uk-UA"/>
              </w:rPr>
              <w:t xml:space="preserve"> стійкості громад, постраждалих від стихійних лих за межами ЄС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E23F97" w:rsidRPr="00E23F97" w:rsidRDefault="00E23F97" w:rsidP="000A125E">
            <w:pPr>
              <w:pStyle w:val="Bodytext20"/>
              <w:framePr w:w="16088" w:wrap="notBeside" w:vAnchor="text" w:hAnchor="text" w:xAlign="center" w:y="1"/>
              <w:spacing w:before="180" w:line="256" w:lineRule="exact"/>
              <w:ind w:left="132" w:right="132"/>
              <w:rPr>
                <w:rStyle w:val="Bodytext21"/>
                <w:lang w:val="uk-UA"/>
              </w:rPr>
            </w:pPr>
            <w:r>
              <w:rPr>
                <w:rStyle w:val="Bodytext21"/>
                <w:lang w:val="uk-UA"/>
              </w:rPr>
              <w:t>П</w:t>
            </w:r>
            <w:r w:rsidRPr="00E23F97">
              <w:rPr>
                <w:rStyle w:val="Bodytext21"/>
                <w:lang w:val="uk-UA"/>
              </w:rPr>
              <w:t>рограма</w:t>
            </w:r>
            <w:r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 w:eastAsia="fr-FR" w:bidi="fr-FR"/>
              </w:rPr>
              <w:t>в</w:t>
            </w:r>
            <w:r w:rsidRPr="00E23F97">
              <w:rPr>
                <w:rStyle w:val="Bodytext21"/>
                <w:lang w:val="uk-UA" w:eastAsia="fr-FR" w:bidi="fr-FR"/>
              </w:rPr>
              <w:t>олонтери допомоги ЄС</w:t>
            </w:r>
            <w:r w:rsidRPr="00E23F97">
              <w:rPr>
                <w:rStyle w:val="Bodytext21"/>
                <w:lang w:val="uk-UA"/>
              </w:rPr>
              <w:t xml:space="preserve"> пропонує:</w:t>
            </w:r>
          </w:p>
          <w:p w:rsidR="00E23F97" w:rsidRPr="00E23F97" w:rsidRDefault="00E23F97" w:rsidP="000A125E">
            <w:pPr>
              <w:pStyle w:val="Bodytext20"/>
              <w:framePr w:w="16088" w:wrap="notBeside" w:vAnchor="text" w:hAnchor="text" w:xAlign="center" w:y="1"/>
              <w:spacing w:before="180" w:line="256" w:lineRule="exact"/>
              <w:ind w:left="132" w:right="132"/>
              <w:rPr>
                <w:rStyle w:val="Bodytext21"/>
                <w:lang w:val="uk-UA"/>
              </w:rPr>
            </w:pPr>
            <w:r w:rsidRPr="00E23F97">
              <w:rPr>
                <w:rStyle w:val="Bodytext21"/>
                <w:lang w:val="uk-UA"/>
              </w:rPr>
              <w:t xml:space="preserve">- </w:t>
            </w:r>
            <w:r>
              <w:rPr>
                <w:rStyle w:val="Bodytext21"/>
                <w:lang w:val="uk-UA"/>
              </w:rPr>
              <w:t>п</w:t>
            </w:r>
            <w:r w:rsidRPr="00E23F97">
              <w:rPr>
                <w:rStyle w:val="Bodytext21"/>
                <w:lang w:val="uk-UA"/>
              </w:rPr>
              <w:t xml:space="preserve">рофесійну підтримку навчених і добре підготовлених </w:t>
            </w:r>
            <w:r>
              <w:rPr>
                <w:rStyle w:val="Bodytext21"/>
                <w:lang w:val="uk-UA"/>
              </w:rPr>
              <w:t>волонтер</w:t>
            </w:r>
            <w:r w:rsidRPr="00E23F97">
              <w:rPr>
                <w:rStyle w:val="Bodytext21"/>
                <w:lang w:val="uk-UA"/>
              </w:rPr>
              <w:t>ів для громад, що постраждали від стихійних лих,</w:t>
            </w:r>
          </w:p>
          <w:p w:rsidR="00E23F97" w:rsidRPr="00E23F97" w:rsidRDefault="00E23F97" w:rsidP="000A125E">
            <w:pPr>
              <w:pStyle w:val="Bodytext20"/>
              <w:framePr w:w="16088" w:wrap="notBeside" w:vAnchor="text" w:hAnchor="text" w:xAlign="center" w:y="1"/>
              <w:spacing w:before="180" w:line="256" w:lineRule="exact"/>
              <w:ind w:left="132" w:right="132"/>
              <w:rPr>
                <w:rStyle w:val="Bodytext21"/>
                <w:lang w:val="uk-UA"/>
              </w:rPr>
            </w:pPr>
            <w:r w:rsidRPr="00E23F97">
              <w:rPr>
                <w:rStyle w:val="Bodytext21"/>
                <w:lang w:val="uk-UA"/>
              </w:rPr>
              <w:t xml:space="preserve">- </w:t>
            </w:r>
            <w:r>
              <w:rPr>
                <w:rStyle w:val="Bodytext21"/>
                <w:lang w:val="uk-UA"/>
              </w:rPr>
              <w:t>з</w:t>
            </w:r>
            <w:r w:rsidRPr="00E23F97">
              <w:rPr>
                <w:rStyle w:val="Bodytext21"/>
                <w:lang w:val="uk-UA"/>
              </w:rPr>
              <w:t xml:space="preserve">міцнення потенціалу місцевих співробітників і </w:t>
            </w:r>
            <w:r>
              <w:rPr>
                <w:rStyle w:val="Bodytext21"/>
                <w:lang w:val="uk-UA"/>
              </w:rPr>
              <w:t>волонтер</w:t>
            </w:r>
            <w:r w:rsidRPr="00E23F97">
              <w:rPr>
                <w:rStyle w:val="Bodytext21"/>
                <w:lang w:val="uk-UA"/>
              </w:rPr>
              <w:t>ів організацій в країнах, що постраждали від стихійних лих,</w:t>
            </w:r>
          </w:p>
          <w:p w:rsidR="00E23F97" w:rsidRDefault="00E23F97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before="180" w:after="0" w:line="252" w:lineRule="exact"/>
              <w:ind w:left="132" w:right="132"/>
              <w:rPr>
                <w:rStyle w:val="Bodytext21"/>
                <w:lang w:val="uk-UA"/>
              </w:rPr>
            </w:pPr>
            <w:r w:rsidRPr="00E23F97">
              <w:rPr>
                <w:rStyle w:val="Bodytext21"/>
                <w:lang w:val="uk-UA"/>
              </w:rPr>
              <w:t xml:space="preserve">- </w:t>
            </w:r>
            <w:r>
              <w:rPr>
                <w:rStyle w:val="Bodytext21"/>
                <w:lang w:val="uk-UA"/>
              </w:rPr>
              <w:t>т</w:t>
            </w:r>
            <w:r w:rsidRPr="00E23F97">
              <w:rPr>
                <w:rStyle w:val="Bodytext21"/>
                <w:lang w:val="uk-UA"/>
              </w:rPr>
              <w:t>ехнічн</w:t>
            </w:r>
            <w:r>
              <w:rPr>
                <w:rStyle w:val="Bodytext21"/>
                <w:lang w:val="uk-UA"/>
              </w:rPr>
              <w:t>а</w:t>
            </w:r>
            <w:r w:rsidRPr="00E23F97">
              <w:rPr>
                <w:rStyle w:val="Bodytext21"/>
                <w:lang w:val="uk-UA"/>
              </w:rPr>
              <w:t xml:space="preserve"> допомог</w:t>
            </w:r>
            <w:r>
              <w:rPr>
                <w:rStyle w:val="Bodytext21"/>
                <w:lang w:val="uk-UA"/>
              </w:rPr>
              <w:t>а</w:t>
            </w:r>
            <w:r w:rsidRPr="00E23F97">
              <w:rPr>
                <w:rStyle w:val="Bodytext21"/>
                <w:lang w:val="uk-UA"/>
              </w:rPr>
              <w:t xml:space="preserve"> для організацій, що базуються в Європі в цілях зміцнення їх потенціалу для участі в ініціативі волонтерів допомоги ЄС.</w:t>
            </w:r>
          </w:p>
          <w:p w:rsidR="00411D16" w:rsidRPr="00751C8C" w:rsidRDefault="00E23F97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before="180" w:after="0" w:line="252" w:lineRule="exact"/>
              <w:ind w:left="132" w:right="132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М</w:t>
            </w:r>
            <w:r w:rsidRPr="00E23F97">
              <w:rPr>
                <w:rStyle w:val="Bodytext21"/>
                <w:lang w:val="uk-UA"/>
              </w:rPr>
              <w:t>ережев</w:t>
            </w:r>
            <w:r>
              <w:rPr>
                <w:rStyle w:val="Bodytext21"/>
                <w:lang w:val="uk-UA"/>
              </w:rPr>
              <w:t>а</w:t>
            </w:r>
            <w:r w:rsidRPr="00E23F97">
              <w:rPr>
                <w:rStyle w:val="Bodytext21"/>
                <w:lang w:val="uk-UA"/>
              </w:rPr>
              <w:t xml:space="preserve"> платформ</w:t>
            </w:r>
            <w:r>
              <w:rPr>
                <w:rStyle w:val="Bodytext21"/>
                <w:lang w:val="uk-UA"/>
              </w:rPr>
              <w:t>а волонтерів</w:t>
            </w:r>
            <w:r w:rsidRPr="00E23F97">
              <w:rPr>
                <w:rStyle w:val="Bodytext21"/>
                <w:lang w:val="uk-UA"/>
              </w:rPr>
              <w:t xml:space="preserve"> допомоги ЄС найближчим часом буде запущен</w:t>
            </w:r>
            <w:r>
              <w:rPr>
                <w:rStyle w:val="Bodytext21"/>
                <w:lang w:val="uk-UA"/>
              </w:rPr>
              <w:t>а</w:t>
            </w:r>
            <w:r w:rsidR="00971018">
              <w:rPr>
                <w:rStyle w:val="Bodytext21"/>
                <w:lang w:val="uk-UA"/>
              </w:rPr>
              <w:t xml:space="preserve"> та буде</w:t>
            </w:r>
            <w:r w:rsidRPr="00E23F97">
              <w:rPr>
                <w:rStyle w:val="Bodytext21"/>
                <w:lang w:val="uk-UA"/>
              </w:rPr>
              <w:t xml:space="preserve"> підтриму</w:t>
            </w:r>
            <w:r w:rsidR="00971018">
              <w:rPr>
                <w:rStyle w:val="Bodytext21"/>
                <w:lang w:val="uk-UA"/>
              </w:rPr>
              <w:t>вати</w:t>
            </w:r>
            <w:r w:rsidRPr="00E23F97">
              <w:rPr>
                <w:rStyle w:val="Bodytext21"/>
                <w:lang w:val="uk-UA"/>
              </w:rPr>
              <w:t xml:space="preserve"> партнерські зв'язки </w:t>
            </w:r>
            <w:r w:rsidR="00971018">
              <w:rPr>
                <w:rStyle w:val="Bodytext21"/>
                <w:lang w:val="uk-UA"/>
              </w:rPr>
              <w:t>та</w:t>
            </w:r>
            <w:r w:rsidRPr="00E23F97">
              <w:rPr>
                <w:rStyle w:val="Bodytext21"/>
                <w:lang w:val="uk-UA"/>
              </w:rPr>
              <w:t xml:space="preserve"> співробітництво між проектами, </w:t>
            </w:r>
            <w:r w:rsidR="00971018">
              <w:rPr>
                <w:rStyle w:val="Bodytext21"/>
                <w:lang w:val="uk-UA"/>
              </w:rPr>
              <w:t>що включатиме також</w:t>
            </w:r>
            <w:r w:rsidRPr="00E23F97">
              <w:rPr>
                <w:rStyle w:val="Bodytext21"/>
                <w:lang w:val="uk-UA"/>
              </w:rPr>
              <w:t xml:space="preserve"> діяльність </w:t>
            </w:r>
            <w:proofErr w:type="spellStart"/>
            <w:r w:rsidR="00971018">
              <w:rPr>
                <w:rStyle w:val="Bodytext21"/>
                <w:lang w:val="uk-UA"/>
              </w:rPr>
              <w:t>і</w:t>
            </w:r>
            <w:r w:rsidRPr="00E23F97">
              <w:rPr>
                <w:rStyle w:val="Bodytext21"/>
                <w:lang w:val="uk-UA"/>
              </w:rPr>
              <w:t>нтернет</w:t>
            </w:r>
            <w:r w:rsidR="00971018">
              <w:rPr>
                <w:rStyle w:val="Bodytext21"/>
                <w:lang w:val="uk-UA"/>
              </w:rPr>
              <w:t>-</w:t>
            </w:r>
            <w:proofErr w:type="spellEnd"/>
            <w:r w:rsidRPr="00E23F97">
              <w:rPr>
                <w:rStyle w:val="Bodytext21"/>
                <w:lang w:val="uk-UA"/>
              </w:rPr>
              <w:t xml:space="preserve"> </w:t>
            </w:r>
            <w:proofErr w:type="spellStart"/>
            <w:r w:rsidRPr="00E23F97">
              <w:rPr>
                <w:rStyle w:val="Bodytext21"/>
                <w:lang w:val="uk-UA"/>
              </w:rPr>
              <w:t>волонтерства</w:t>
            </w:r>
            <w:proofErr w:type="spellEnd"/>
            <w:r w:rsidRPr="00E23F97">
              <w:rPr>
                <w:rStyle w:val="Bodytext21"/>
                <w:lang w:val="uk-UA"/>
              </w:rPr>
              <w:t xml:space="preserve"> та це дозволяє </w:t>
            </w:r>
            <w:r w:rsidR="00971018">
              <w:rPr>
                <w:rStyle w:val="Bodytext21"/>
                <w:lang w:val="uk-UA"/>
              </w:rPr>
              <w:t>в</w:t>
            </w:r>
            <w:r w:rsidR="00971018" w:rsidRPr="00E23F97">
              <w:rPr>
                <w:rStyle w:val="Bodytext21"/>
                <w:lang w:val="uk-UA" w:eastAsia="fr-FR" w:bidi="fr-FR"/>
              </w:rPr>
              <w:t>олонтер</w:t>
            </w:r>
            <w:r w:rsidR="00971018">
              <w:rPr>
                <w:rStyle w:val="Bodytext21"/>
                <w:lang w:val="uk-UA" w:eastAsia="fr-FR" w:bidi="fr-FR"/>
              </w:rPr>
              <w:t>ам</w:t>
            </w:r>
            <w:r w:rsidR="00971018" w:rsidRPr="00E23F97">
              <w:rPr>
                <w:rStyle w:val="Bodytext21"/>
                <w:lang w:val="uk-UA" w:eastAsia="fr-FR" w:bidi="fr-FR"/>
              </w:rPr>
              <w:t xml:space="preserve"> допомоги ЄС</w:t>
            </w:r>
            <w:r w:rsidR="00971018" w:rsidRPr="00E23F97">
              <w:rPr>
                <w:rStyle w:val="Bodytext21"/>
                <w:lang w:val="uk-UA"/>
              </w:rPr>
              <w:t xml:space="preserve"> </w:t>
            </w:r>
            <w:r w:rsidRPr="00E23F97">
              <w:rPr>
                <w:rStyle w:val="Bodytext21"/>
                <w:lang w:val="uk-UA"/>
              </w:rPr>
              <w:t xml:space="preserve"> поділитися своїми історіями </w:t>
            </w:r>
            <w:r w:rsidR="00971018">
              <w:rPr>
                <w:rStyle w:val="Bodytext21"/>
                <w:lang w:val="uk-UA"/>
              </w:rPr>
              <w:t>у цій області</w:t>
            </w:r>
            <w:r w:rsidRPr="00E23F97">
              <w:rPr>
                <w:rStyle w:val="Bodytext21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132EE7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/>
              <w:ind w:left="132" w:right="132"/>
              <w:rPr>
                <w:lang w:val="uk-UA"/>
              </w:rPr>
            </w:pPr>
            <w:r w:rsidRPr="00132EE7">
              <w:rPr>
                <w:rStyle w:val="Bodytext21"/>
                <w:lang w:val="uk-UA"/>
              </w:rPr>
              <w:t xml:space="preserve">Одержувачі є НУО, засновані як в ЄС, так і в інших країнах, а також міжнародні організації, які діють в області гуманітарної допомоги, зменшення небезпеки стихійних лих або </w:t>
            </w:r>
            <w:r>
              <w:rPr>
                <w:rStyle w:val="Bodytext21"/>
                <w:lang w:val="uk-UA"/>
              </w:rPr>
              <w:t>об</w:t>
            </w:r>
            <w:r w:rsidRPr="00132EE7">
              <w:rPr>
                <w:rStyle w:val="Bodytext21"/>
                <w:lang w:val="uk-UA"/>
              </w:rPr>
              <w:t>’</w:t>
            </w:r>
            <w:r>
              <w:rPr>
                <w:rStyle w:val="Bodytext21"/>
                <w:lang w:val="uk-UA"/>
              </w:rPr>
              <w:t>єднують</w:t>
            </w:r>
            <w:r w:rsidRPr="00132EE7">
              <w:rPr>
                <w:rStyle w:val="Bodytext21"/>
                <w:lang w:val="uk-UA"/>
              </w:rPr>
              <w:t xml:space="preserve"> допомог</w:t>
            </w:r>
            <w:r>
              <w:rPr>
                <w:rStyle w:val="Bodytext21"/>
                <w:lang w:val="uk-UA"/>
              </w:rPr>
              <w:t>у</w:t>
            </w:r>
            <w:r w:rsidRPr="00132EE7">
              <w:rPr>
                <w:rStyle w:val="Bodytext21"/>
                <w:lang w:val="uk-UA"/>
              </w:rPr>
              <w:t xml:space="preserve">, відновлення </w:t>
            </w:r>
            <w:r>
              <w:rPr>
                <w:rStyle w:val="Bodytext21"/>
                <w:lang w:val="uk-UA"/>
              </w:rPr>
              <w:t>та</w:t>
            </w:r>
            <w:r w:rsidRPr="00132EE7">
              <w:rPr>
                <w:rStyle w:val="Bodytext21"/>
                <w:lang w:val="uk-UA"/>
              </w:rPr>
              <w:t xml:space="preserve"> розвит</w:t>
            </w:r>
            <w:r>
              <w:rPr>
                <w:rStyle w:val="Bodytext21"/>
                <w:lang w:val="uk-UA"/>
              </w:rPr>
              <w:t>о</w:t>
            </w:r>
            <w:r w:rsidRPr="00132EE7">
              <w:rPr>
                <w:rStyle w:val="Bodytext21"/>
                <w:lang w:val="uk-UA"/>
              </w:rPr>
              <w:t>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EE7" w:rsidRDefault="00132EE7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2" w:lineRule="exact"/>
              <w:ind w:left="132" w:right="274"/>
              <w:rPr>
                <w:rStyle w:val="Bodytext2Bold"/>
                <w:lang w:val="uk-UA"/>
              </w:rPr>
            </w:pPr>
            <w:r w:rsidRPr="00132EE7">
              <w:rPr>
                <w:rStyle w:val="Bodytext2Bold"/>
                <w:lang w:val="uk-UA"/>
              </w:rPr>
              <w:t>Для отримання технічної підтримки та створення потенціалу:</w:t>
            </w:r>
          </w:p>
          <w:p w:rsidR="00132EE7" w:rsidRDefault="00132EE7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2" w:lineRule="exact"/>
              <w:ind w:left="132" w:right="274"/>
              <w:rPr>
                <w:rStyle w:val="Bodytext21"/>
                <w:lang w:val="uk-UA"/>
              </w:rPr>
            </w:pPr>
            <w:r w:rsidRPr="00132EE7">
              <w:rPr>
                <w:rStyle w:val="Bodytext21"/>
                <w:lang w:val="uk-UA"/>
              </w:rPr>
              <w:t>1. Створення консорціуму європейських організацій (технічна допомога) або європейських організацій та організацій третіх країн (нарощування потенціалу).</w:t>
            </w:r>
          </w:p>
          <w:p w:rsidR="00132EE7" w:rsidRPr="00132EE7" w:rsidRDefault="00CB6849" w:rsidP="000A125E">
            <w:pPr>
              <w:pStyle w:val="Bodytext20"/>
              <w:framePr w:w="16088" w:wrap="notBeside" w:vAnchor="text" w:hAnchor="text" w:xAlign="center" w:y="1"/>
              <w:spacing w:line="252" w:lineRule="exact"/>
              <w:ind w:left="132" w:right="274"/>
              <w:rPr>
                <w:rStyle w:val="Bodytext21"/>
                <w:lang w:val="uk-UA"/>
              </w:rPr>
            </w:pPr>
            <w:r w:rsidRPr="00751C8C">
              <w:rPr>
                <w:rStyle w:val="Bodytext21"/>
                <w:lang w:val="uk-UA"/>
              </w:rPr>
              <w:t xml:space="preserve">2. </w:t>
            </w:r>
            <w:r w:rsidR="00132EE7" w:rsidRPr="00132EE7">
              <w:rPr>
                <w:rStyle w:val="Bodytext21"/>
                <w:lang w:val="uk-UA"/>
              </w:rPr>
              <w:t>Потім, подати проектну пропозицію з надання технічної допомоги та нарощування потенціалу</w:t>
            </w:r>
          </w:p>
          <w:p w:rsidR="00411D16" w:rsidRPr="00751C8C" w:rsidRDefault="00132EE7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line="252" w:lineRule="exact"/>
              <w:ind w:left="132" w:right="274"/>
              <w:rPr>
                <w:lang w:val="uk-UA"/>
              </w:rPr>
            </w:pPr>
            <w:r w:rsidRPr="00132EE7">
              <w:rPr>
                <w:rStyle w:val="Bodytext21"/>
                <w:lang w:val="uk-UA"/>
              </w:rPr>
              <w:t xml:space="preserve">Консорціуми можуть подати заявку на фінансування, наприклад, для проведення семінарів і тренінгів, проведення навчання для </w:t>
            </w:r>
            <w:r w:rsidR="008C4665">
              <w:rPr>
                <w:rStyle w:val="Bodytext21"/>
                <w:lang w:val="uk-UA"/>
              </w:rPr>
              <w:t>волонте</w:t>
            </w:r>
            <w:r w:rsidRPr="00132EE7">
              <w:rPr>
                <w:rStyle w:val="Bodytext21"/>
                <w:lang w:val="uk-UA"/>
              </w:rPr>
              <w:t xml:space="preserve">рів, </w:t>
            </w:r>
            <w:r w:rsidR="008C4665" w:rsidRPr="008C4665">
              <w:rPr>
                <w:rStyle w:val="Bodytext21"/>
                <w:lang w:val="uk-UA"/>
              </w:rPr>
              <w:t xml:space="preserve">організувати обмін хорошою практикою </w:t>
            </w:r>
            <w:r w:rsidR="008C4665">
              <w:rPr>
                <w:rStyle w:val="Bodytext21"/>
                <w:lang w:val="uk-UA"/>
              </w:rPr>
              <w:t>та</w:t>
            </w:r>
            <w:r w:rsidR="008C4665" w:rsidRPr="008C4665">
              <w:rPr>
                <w:rStyle w:val="Bodytext21"/>
                <w:lang w:val="uk-UA"/>
              </w:rPr>
              <w:t xml:space="preserve"> зміцнення партнерських зв'язків в </w:t>
            </w:r>
            <w:r w:rsidR="00332DA2" w:rsidRPr="00332DA2">
              <w:rPr>
                <w:rStyle w:val="Bodytext21"/>
                <w:lang w:val="uk-UA"/>
              </w:rPr>
              <w:t xml:space="preserve"> підтримку зменшення небезпеки стихійних</w:t>
            </w:r>
            <w:r w:rsidR="00332DA2">
              <w:rPr>
                <w:rStyle w:val="Bodytext21"/>
                <w:lang w:val="uk-UA"/>
              </w:rPr>
              <w:t xml:space="preserve"> лих</w:t>
            </w:r>
            <w:r w:rsidR="008C4665" w:rsidRPr="008C4665">
              <w:rPr>
                <w:rStyle w:val="Bodytext21"/>
                <w:lang w:val="uk-UA"/>
              </w:rPr>
              <w:t xml:space="preserve"> / готовності / реагування на надзвичайні ситуації та діяльності, пов'язаної з </w:t>
            </w:r>
            <w:r w:rsidR="00332DA2">
              <w:rPr>
                <w:rStyle w:val="Bodytext21"/>
                <w:lang w:val="uk-UA"/>
              </w:rPr>
              <w:t>об</w:t>
            </w:r>
            <w:r w:rsidR="00332DA2" w:rsidRPr="00332DA2">
              <w:rPr>
                <w:rStyle w:val="Bodytext21"/>
                <w:lang w:val="uk-UA"/>
              </w:rPr>
              <w:t>’</w:t>
            </w:r>
            <w:r w:rsidR="00332DA2">
              <w:rPr>
                <w:rStyle w:val="Bodytext21"/>
                <w:lang w:val="uk-UA"/>
              </w:rPr>
              <w:t>єднання</w:t>
            </w:r>
            <w:r w:rsidR="008C4665" w:rsidRPr="008C4665">
              <w:rPr>
                <w:rStyle w:val="Bodytext21"/>
                <w:lang w:val="uk-UA"/>
              </w:rPr>
              <w:t xml:space="preserve"> надзвичайної допомоги, відновлення </w:t>
            </w:r>
            <w:r w:rsidR="00332DA2">
              <w:rPr>
                <w:rStyle w:val="Bodytext21"/>
                <w:lang w:val="uk-UA"/>
              </w:rPr>
              <w:t>та</w:t>
            </w:r>
            <w:r w:rsidR="008C4665" w:rsidRPr="008C4665">
              <w:rPr>
                <w:rStyle w:val="Bodytext21"/>
                <w:lang w:val="uk-UA"/>
              </w:rPr>
              <w:t xml:space="preserve"> розвитк</w:t>
            </w:r>
            <w:r w:rsidR="00332DA2">
              <w:rPr>
                <w:rStyle w:val="Bodytext21"/>
                <w:lang w:val="uk-UA"/>
              </w:rPr>
              <w:t>у</w:t>
            </w:r>
            <w:r w:rsidR="008C4665" w:rsidRPr="008C4665">
              <w:rPr>
                <w:rStyle w:val="Bodytext21"/>
                <w:lang w:val="uk-UA"/>
              </w:rPr>
              <w:t xml:space="preserve"> (LRRD).</w:t>
            </w:r>
          </w:p>
          <w:p w:rsidR="00411D16" w:rsidRPr="00751C8C" w:rsidRDefault="00B30A98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before="180" w:after="0" w:line="252" w:lineRule="exact"/>
              <w:ind w:left="132" w:right="274"/>
              <w:rPr>
                <w:lang w:val="uk-UA"/>
              </w:rPr>
            </w:pPr>
            <w:r w:rsidRPr="00B30A98">
              <w:rPr>
                <w:rStyle w:val="Bodytext2Bold"/>
                <w:lang w:val="uk-UA"/>
              </w:rPr>
              <w:t xml:space="preserve">Для </w:t>
            </w:r>
            <w:r>
              <w:rPr>
                <w:rStyle w:val="Bodytext2Bold"/>
                <w:lang w:val="uk-UA"/>
              </w:rPr>
              <w:t>волонтер</w:t>
            </w:r>
            <w:r w:rsidRPr="00B30A98">
              <w:rPr>
                <w:rStyle w:val="Bodytext2Bold"/>
                <w:lang w:val="uk-UA"/>
              </w:rPr>
              <w:t xml:space="preserve">ів допомоги ЄС </w:t>
            </w:r>
            <w:r w:rsidR="00CB6849" w:rsidRPr="00751C8C">
              <w:rPr>
                <w:rStyle w:val="Bodytext2Bold"/>
                <w:lang w:val="uk-UA"/>
              </w:rPr>
              <w:t>:</w:t>
            </w:r>
          </w:p>
          <w:p w:rsidR="002B7965" w:rsidRPr="002B7965" w:rsidRDefault="002B7965" w:rsidP="000A125E">
            <w:pPr>
              <w:pStyle w:val="Bodytext20"/>
              <w:framePr w:w="16088" w:wrap="notBeside" w:vAnchor="text" w:hAnchor="text" w:xAlign="center" w:y="1"/>
              <w:numPr>
                <w:ilvl w:val="0"/>
                <w:numId w:val="18"/>
              </w:numPr>
              <w:tabs>
                <w:tab w:val="left" w:pos="382"/>
              </w:tabs>
              <w:spacing w:after="0" w:line="252" w:lineRule="exact"/>
              <w:ind w:left="132" w:right="274"/>
              <w:rPr>
                <w:rStyle w:val="Bodytext21"/>
                <w:lang w:val="uk-UA"/>
              </w:rPr>
            </w:pPr>
            <w:r w:rsidRPr="002B7965">
              <w:rPr>
                <w:rStyle w:val="Bodytext21"/>
                <w:lang w:val="uk-UA"/>
              </w:rPr>
              <w:t xml:space="preserve">Станьте </w:t>
            </w:r>
            <w:r w:rsidRPr="002B7965">
              <w:rPr>
                <w:lang w:val="ru-RU"/>
              </w:rPr>
              <w:t xml:space="preserve"> </w:t>
            </w:r>
            <w:r w:rsidRPr="002B7965">
              <w:rPr>
                <w:rStyle w:val="Bodytext21"/>
                <w:lang w:val="uk-UA"/>
              </w:rPr>
              <w:t>сертифікованою організацією подачі заявки</w:t>
            </w:r>
            <w:r>
              <w:rPr>
                <w:rStyle w:val="Bodytext21"/>
                <w:lang w:val="uk-UA"/>
              </w:rPr>
              <w:t xml:space="preserve"> </w:t>
            </w:r>
            <w:r w:rsidRPr="002B7965">
              <w:rPr>
                <w:lang w:val="ru-RU"/>
              </w:rPr>
              <w:t xml:space="preserve"> </w:t>
            </w:r>
            <w:r w:rsidRPr="002B7965">
              <w:rPr>
                <w:rStyle w:val="Bodytext21"/>
                <w:lang w:val="uk-UA"/>
              </w:rPr>
              <w:t>або організаці</w:t>
            </w:r>
            <w:r>
              <w:rPr>
                <w:rStyle w:val="Bodytext21"/>
                <w:lang w:val="uk-UA"/>
              </w:rPr>
              <w:t xml:space="preserve">єю, яка </w:t>
            </w:r>
            <w:r w:rsidRPr="002B7965">
              <w:rPr>
                <w:rStyle w:val="Bodytext21"/>
                <w:lang w:val="uk-UA"/>
              </w:rPr>
              <w:t xml:space="preserve"> прийма</w:t>
            </w:r>
            <w:r>
              <w:rPr>
                <w:rStyle w:val="Bodytext21"/>
                <w:lang w:val="uk-UA"/>
              </w:rPr>
              <w:t>є допомогу</w:t>
            </w:r>
          </w:p>
          <w:p w:rsidR="00411D16" w:rsidRPr="00751C8C" w:rsidRDefault="009E7F3F" w:rsidP="000A125E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2" w:lineRule="exact"/>
              <w:ind w:left="132" w:right="274"/>
              <w:rPr>
                <w:lang w:val="uk-UA"/>
              </w:rPr>
            </w:pPr>
            <w:r>
              <w:rPr>
                <w:rStyle w:val="Bodytext21"/>
                <w:lang w:val="uk-UA"/>
              </w:rPr>
              <w:t>Щ</w:t>
            </w:r>
            <w:r w:rsidR="002B7965" w:rsidRPr="002B7965">
              <w:rPr>
                <w:rStyle w:val="Bodytext21"/>
                <w:lang w:val="uk-UA"/>
              </w:rPr>
              <w:t xml:space="preserve">об отримати </w:t>
            </w:r>
            <w:r>
              <w:rPr>
                <w:rStyle w:val="Bodytext21"/>
                <w:lang w:val="uk-UA"/>
              </w:rPr>
              <w:t>грант</w:t>
            </w:r>
            <w:r w:rsidR="002B7965" w:rsidRPr="002B7965">
              <w:rPr>
                <w:rStyle w:val="Bodytext21"/>
                <w:lang w:val="uk-UA"/>
              </w:rPr>
              <w:t>,</w:t>
            </w:r>
            <w:r>
              <w:rPr>
                <w:rStyle w:val="Bodytext21"/>
                <w:lang w:val="uk-UA"/>
              </w:rPr>
              <w:t xml:space="preserve"> то необхідно брати до уваги, що</w:t>
            </w:r>
            <w:r w:rsidR="002B7965" w:rsidRPr="002B7965">
              <w:rPr>
                <w:rStyle w:val="Bodytext21"/>
                <w:lang w:val="uk-UA"/>
              </w:rPr>
              <w:t xml:space="preserve"> гранти надаються з ме</w:t>
            </w:r>
            <w:r>
              <w:rPr>
                <w:rStyle w:val="Bodytext21"/>
                <w:lang w:val="uk-UA"/>
              </w:rPr>
              <w:t>тою зміцнення потенціалу передаючих</w:t>
            </w:r>
            <w:r w:rsidR="002B7965" w:rsidRPr="002B7965">
              <w:rPr>
                <w:rStyle w:val="Bodytext21"/>
                <w:lang w:val="uk-UA"/>
              </w:rPr>
              <w:t xml:space="preserve"> і приймаючих</w:t>
            </w:r>
            <w:r>
              <w:rPr>
                <w:rStyle w:val="Bodytext21"/>
                <w:lang w:val="uk-UA"/>
              </w:rPr>
              <w:t xml:space="preserve"> допомогу</w:t>
            </w:r>
            <w:r w:rsidR="002B7965" w:rsidRPr="002B7965">
              <w:rPr>
                <w:rStyle w:val="Bodytext21"/>
                <w:lang w:val="uk-UA"/>
              </w:rPr>
              <w:t xml:space="preserve"> організацій, які планують взяти участь в ініціативі </w:t>
            </w:r>
            <w:r>
              <w:rPr>
                <w:rStyle w:val="Bodytext21"/>
                <w:lang w:val="uk-UA"/>
              </w:rPr>
              <w:t>волонтер</w:t>
            </w:r>
            <w:r w:rsidR="002B7965" w:rsidRPr="002B7965">
              <w:rPr>
                <w:rStyle w:val="Bodytext21"/>
                <w:lang w:val="uk-UA"/>
              </w:rPr>
              <w:t>ів ЄС з надання допомоги (див</w:t>
            </w:r>
            <w:r>
              <w:rPr>
                <w:rStyle w:val="Bodytext21"/>
                <w:lang w:val="uk-UA"/>
              </w:rPr>
              <w:t>иться</w:t>
            </w:r>
            <w:r w:rsidR="002B7965" w:rsidRPr="002B7965">
              <w:rPr>
                <w:rStyle w:val="Bodytext21"/>
                <w:lang w:val="uk-UA"/>
              </w:rPr>
              <w:t xml:space="preserve"> вище зміцнення потенціалу та технічної допомоги).</w:t>
            </w:r>
          </w:p>
          <w:p w:rsidR="00564D7C" w:rsidRDefault="009E7F3F" w:rsidP="000A125E">
            <w:pPr>
              <w:pStyle w:val="Bodytext20"/>
              <w:framePr w:w="160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20"/>
              </w:tabs>
              <w:spacing w:after="0" w:line="252" w:lineRule="exact"/>
              <w:ind w:left="132" w:right="274"/>
              <w:rPr>
                <w:rStyle w:val="Bodytext21"/>
                <w:lang w:val="uk-UA"/>
              </w:rPr>
            </w:pPr>
            <w:r w:rsidRPr="009E7F3F">
              <w:rPr>
                <w:rStyle w:val="Bodytext21"/>
                <w:lang w:val="uk-UA"/>
              </w:rPr>
              <w:t>Побудувати консорціум європейських (</w:t>
            </w:r>
            <w:r>
              <w:rPr>
                <w:rStyle w:val="Bodytext21"/>
                <w:lang w:val="uk-UA"/>
              </w:rPr>
              <w:t>нада</w:t>
            </w:r>
            <w:r w:rsidRPr="009E7F3F">
              <w:rPr>
                <w:rStyle w:val="Bodytext21"/>
                <w:lang w:val="uk-UA"/>
              </w:rPr>
              <w:t>ння</w:t>
            </w:r>
            <w:r>
              <w:rPr>
                <w:rStyle w:val="Bodytext21"/>
                <w:lang w:val="uk-UA"/>
              </w:rPr>
              <w:t xml:space="preserve"> допомоги</w:t>
            </w:r>
            <w:r w:rsidRPr="009E7F3F">
              <w:rPr>
                <w:rStyle w:val="Bodytext21"/>
                <w:lang w:val="uk-UA"/>
              </w:rPr>
              <w:t>) та третіх країн (</w:t>
            </w:r>
            <w:r>
              <w:rPr>
                <w:rStyle w:val="Bodytext21"/>
                <w:lang w:val="uk-UA"/>
              </w:rPr>
              <w:t>отрима</w:t>
            </w:r>
            <w:r w:rsidRPr="009E7F3F">
              <w:rPr>
                <w:rStyle w:val="Bodytext21"/>
                <w:lang w:val="uk-UA"/>
              </w:rPr>
              <w:t>ння</w:t>
            </w:r>
            <w:r>
              <w:rPr>
                <w:rStyle w:val="Bodytext21"/>
                <w:lang w:val="uk-UA"/>
              </w:rPr>
              <w:t xml:space="preserve"> допомоги</w:t>
            </w:r>
            <w:r w:rsidR="00564D7C">
              <w:rPr>
                <w:rStyle w:val="Bodytext21"/>
                <w:lang w:val="uk-UA"/>
              </w:rPr>
              <w:t xml:space="preserve"> цими країнами</w:t>
            </w:r>
            <w:r w:rsidR="00564D7C" w:rsidRPr="009E7F3F">
              <w:rPr>
                <w:rStyle w:val="Bodytext21"/>
                <w:lang w:val="uk-UA"/>
              </w:rPr>
              <w:t>, які не є членами ЄС</w:t>
            </w:r>
            <w:r w:rsidRPr="009E7F3F">
              <w:rPr>
                <w:rStyle w:val="Bodytext21"/>
                <w:lang w:val="uk-UA"/>
              </w:rPr>
              <w:t>) організацій</w:t>
            </w:r>
            <w:r w:rsidR="00564D7C">
              <w:rPr>
                <w:rStyle w:val="Bodytext21"/>
                <w:lang w:val="uk-UA"/>
              </w:rPr>
              <w:t>.</w:t>
            </w:r>
          </w:p>
          <w:p w:rsidR="00411D16" w:rsidRPr="00751C8C" w:rsidRDefault="00965FF6" w:rsidP="000A125E">
            <w:pPr>
              <w:pStyle w:val="Bodytext20"/>
              <w:framePr w:w="1608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20"/>
              </w:tabs>
              <w:spacing w:after="0" w:line="252" w:lineRule="exact"/>
              <w:ind w:left="132" w:right="274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Пода</w:t>
            </w:r>
            <w:r w:rsidRPr="00965FF6">
              <w:rPr>
                <w:rStyle w:val="Bodytext21"/>
                <w:lang w:val="uk-UA"/>
              </w:rPr>
              <w:t>ти</w:t>
            </w:r>
            <w:r>
              <w:rPr>
                <w:rStyle w:val="Bodytext21"/>
                <w:lang w:val="uk-UA"/>
              </w:rPr>
              <w:t xml:space="preserve"> </w:t>
            </w:r>
            <w:r w:rsidRPr="00965FF6">
              <w:rPr>
                <w:rStyle w:val="Bodytext21"/>
                <w:lang w:val="uk-UA"/>
              </w:rPr>
              <w:t xml:space="preserve"> заявку </w:t>
            </w:r>
            <w:r>
              <w:rPr>
                <w:rStyle w:val="Bodytext21"/>
                <w:lang w:val="uk-UA"/>
              </w:rPr>
              <w:t>про</w:t>
            </w:r>
            <w:r w:rsidRPr="00965FF6">
              <w:rPr>
                <w:rStyle w:val="Bodytext21"/>
                <w:lang w:val="uk-UA"/>
              </w:rPr>
              <w:t xml:space="preserve"> проектну пропозицію на фінансування роз</w:t>
            </w:r>
            <w:r>
              <w:rPr>
                <w:rStyle w:val="Bodytext21"/>
                <w:lang w:val="uk-UA"/>
              </w:rPr>
              <w:t>міщення</w:t>
            </w:r>
            <w:r w:rsidRPr="00965FF6">
              <w:rPr>
                <w:rStyle w:val="Bodytext21"/>
                <w:lang w:val="uk-UA"/>
              </w:rPr>
              <w:t xml:space="preserve"> добровольців з країн ЄС в країн</w:t>
            </w:r>
            <w:r>
              <w:rPr>
                <w:rStyle w:val="Bodytext21"/>
                <w:lang w:val="uk-UA"/>
              </w:rPr>
              <w:t>ах</w:t>
            </w:r>
            <w:r w:rsidRPr="00965FF6">
              <w:rPr>
                <w:rStyle w:val="Bodytext21"/>
                <w:lang w:val="uk-UA"/>
              </w:rPr>
              <w:t>, що не входять в ЄС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FE40FC" w:rsidP="00B37E8F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r w:rsidR="000A125E">
              <w:rPr>
                <w:rStyle w:val="Bodytext21"/>
                <w:lang w:val="uk-UA"/>
              </w:rPr>
              <w:t xml:space="preserve">на </w:t>
            </w:r>
            <w:hyperlink r:id="rId28" w:history="1">
              <w:r w:rsidR="00B37E8F">
                <w:rPr>
                  <w:rStyle w:val="a3"/>
                  <w:color w:val="auto"/>
                  <w:lang w:val="uk-UA"/>
                </w:rPr>
                <w:t>сайті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088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4406"/>
        <w:gridCol w:w="3303"/>
        <w:gridCol w:w="283"/>
        <w:gridCol w:w="4575"/>
        <w:gridCol w:w="1728"/>
      </w:tblGrid>
      <w:tr w:rsidR="002C1908" w:rsidRPr="00751C8C" w:rsidTr="00260CC9">
        <w:trPr>
          <w:trHeight w:hRule="exact" w:val="28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908" w:rsidRPr="00751C8C" w:rsidRDefault="002C1908" w:rsidP="002C1908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908" w:rsidRPr="00751C8C" w:rsidRDefault="002C1908" w:rsidP="002C1908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908" w:rsidRPr="002C1908" w:rsidRDefault="002C1908" w:rsidP="002C1908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2C1908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908" w:rsidRPr="00751C8C" w:rsidRDefault="002C1908" w:rsidP="002C1908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908" w:rsidRPr="00095313" w:rsidRDefault="002C1908" w:rsidP="002C1908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rPr>
                <w:lang w:val="uk-UA"/>
              </w:rPr>
            </w:pPr>
            <w:r w:rsidRPr="00095313">
              <w:rPr>
                <w:rStyle w:val="Bodytext2Bold"/>
                <w:lang w:val="uk-UA"/>
              </w:rPr>
              <w:t>Як діяти ?</w:t>
            </w:r>
          </w:p>
        </w:tc>
      </w:tr>
      <w:tr w:rsidR="002C1908" w:rsidRPr="00AF092A" w:rsidTr="00FC3F27">
        <w:trPr>
          <w:trHeight w:hRule="exact" w:val="486"/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08" w:rsidRPr="00751C8C" w:rsidRDefault="002C1908" w:rsidP="002C1908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20. </w:t>
            </w:r>
            <w:proofErr w:type="spellStart"/>
            <w:r w:rsidRPr="00751C8C">
              <w:rPr>
                <w:rStyle w:val="Bodytext21"/>
                <w:lang w:val="uk-UA" w:eastAsia="fr-FR" w:bidi="fr-FR"/>
              </w:rPr>
              <w:t>Hercule</w:t>
            </w:r>
            <w:proofErr w:type="spellEnd"/>
            <w:r w:rsidRPr="00751C8C">
              <w:rPr>
                <w:rStyle w:val="Bodytext21"/>
                <w:lang w:val="uk-UA" w:eastAsia="fr-FR" w:bidi="fr-FR"/>
              </w:rPr>
              <w:t xml:space="preserve"> </w:t>
            </w:r>
            <w:r w:rsidRPr="00751C8C">
              <w:rPr>
                <w:rStyle w:val="Bodytext21"/>
                <w:lang w:val="uk-UA"/>
              </w:rPr>
              <w:t>I</w:t>
            </w:r>
            <w:r w:rsidRPr="00751C8C">
              <w:rPr>
                <w:rStyle w:val="Bodytext21"/>
                <w:lang w:val="uk-UA" w:eastAsia="fr-FR" w:bidi="fr-FR"/>
              </w:rPr>
              <w:t>II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240" w:line="252" w:lineRule="exact"/>
              <w:ind w:left="186" w:right="231"/>
              <w:rPr>
                <w:lang w:val="uk-UA"/>
              </w:rPr>
            </w:pPr>
            <w:proofErr w:type="spellStart"/>
            <w:r w:rsidRPr="00751C8C">
              <w:rPr>
                <w:rStyle w:val="Bodytext21"/>
                <w:lang w:val="uk-UA" w:eastAsia="fr-FR" w:bidi="fr-FR"/>
              </w:rPr>
              <w:t>Hercule</w:t>
            </w:r>
            <w:proofErr w:type="spellEnd"/>
            <w:r w:rsidRPr="00751C8C">
              <w:rPr>
                <w:rStyle w:val="Bodytext21"/>
                <w:lang w:val="uk-UA" w:eastAsia="fr-FR" w:bidi="fr-FR"/>
              </w:rPr>
              <w:t xml:space="preserve"> </w:t>
            </w:r>
            <w:r w:rsidRPr="00751C8C">
              <w:rPr>
                <w:rStyle w:val="Bodytext21"/>
                <w:lang w:val="uk-UA"/>
              </w:rPr>
              <w:t xml:space="preserve">III </w:t>
            </w:r>
            <w:r w:rsidRPr="00751C8C">
              <w:rPr>
                <w:rStyle w:val="Bodytext21"/>
                <w:lang w:val="uk-UA" w:eastAsia="fr-FR" w:bidi="fr-FR"/>
              </w:rPr>
              <w:t>(2014-2020</w:t>
            </w:r>
            <w:r>
              <w:rPr>
                <w:rStyle w:val="Bodytext21"/>
                <w:lang w:val="uk-UA" w:eastAsia="fr-FR" w:bidi="fr-FR"/>
              </w:rPr>
              <w:t xml:space="preserve"> роки</w:t>
            </w:r>
            <w:r w:rsidRPr="00751C8C">
              <w:rPr>
                <w:rStyle w:val="Bodytext21"/>
                <w:lang w:val="uk-UA" w:eastAsia="fr-FR" w:bidi="fr-FR"/>
              </w:rPr>
              <w:t xml:space="preserve">) </w:t>
            </w:r>
            <w:r w:rsidRPr="00FA50E3">
              <w:rPr>
                <w:rStyle w:val="Bodytext21"/>
                <w:lang w:val="uk-UA"/>
              </w:rPr>
              <w:t>є останньою програм</w:t>
            </w:r>
            <w:r>
              <w:rPr>
                <w:rStyle w:val="Bodytext21"/>
                <w:lang w:val="uk-UA"/>
              </w:rPr>
              <w:t>ою</w:t>
            </w:r>
            <w:r w:rsidRPr="00FA50E3">
              <w:rPr>
                <w:rStyle w:val="Bodytext21"/>
                <w:lang w:val="uk-UA"/>
              </w:rPr>
              <w:t xml:space="preserve"> по боротьбі з шахрайством в ЄС і має бюджет в 104</w:t>
            </w:r>
            <w:r>
              <w:rPr>
                <w:rStyle w:val="Bodytext21"/>
                <w:lang w:val="uk-UA"/>
              </w:rPr>
              <w:t>,</w:t>
            </w:r>
            <w:r w:rsidRPr="00FA50E3">
              <w:rPr>
                <w:rStyle w:val="Bodytext21"/>
                <w:lang w:val="uk-UA"/>
              </w:rPr>
              <w:t>9</w:t>
            </w:r>
            <w:r>
              <w:rPr>
                <w:rStyle w:val="Bodytext21"/>
                <w:lang w:val="uk-UA"/>
              </w:rPr>
              <w:t xml:space="preserve"> мільйонів євро</w:t>
            </w:r>
            <w:r w:rsidRPr="00FA50E3">
              <w:rPr>
                <w:rStyle w:val="Bodytext21"/>
                <w:lang w:val="uk-UA"/>
              </w:rPr>
              <w:t>, щоб допомогти країнам ЄС боротися з шахрайством, корупцією та інш</w:t>
            </w:r>
            <w:r>
              <w:rPr>
                <w:rStyle w:val="Bodytext21"/>
                <w:lang w:val="uk-UA"/>
              </w:rPr>
              <w:t>ою</w:t>
            </w:r>
            <w:r w:rsidRPr="00FA50E3">
              <w:rPr>
                <w:rStyle w:val="Bodytext21"/>
                <w:lang w:val="uk-UA"/>
              </w:rPr>
              <w:t xml:space="preserve"> незаконн</w:t>
            </w:r>
            <w:r>
              <w:rPr>
                <w:rStyle w:val="Bodytext21"/>
                <w:lang w:val="uk-UA"/>
              </w:rPr>
              <w:t>ою</w:t>
            </w:r>
            <w:r w:rsidRPr="00FA50E3">
              <w:rPr>
                <w:rStyle w:val="Bodytext21"/>
                <w:lang w:val="uk-UA"/>
              </w:rPr>
              <w:t xml:space="preserve"> діяльн</w:t>
            </w:r>
            <w:r>
              <w:rPr>
                <w:rStyle w:val="Bodytext21"/>
                <w:lang w:val="uk-UA"/>
              </w:rPr>
              <w:t>і</w:t>
            </w:r>
            <w:r w:rsidRPr="00FA50E3">
              <w:rPr>
                <w:rStyle w:val="Bodytext21"/>
                <w:lang w:val="uk-UA"/>
              </w:rPr>
              <w:t>ст</w:t>
            </w:r>
            <w:r>
              <w:rPr>
                <w:rStyle w:val="Bodytext21"/>
                <w:lang w:val="uk-UA"/>
              </w:rPr>
              <w:t>ю</w:t>
            </w:r>
            <w:r w:rsidRPr="00FA50E3">
              <w:rPr>
                <w:rStyle w:val="Bodytext21"/>
                <w:lang w:val="uk-UA"/>
              </w:rPr>
              <w:t>. Це допомагає фінансувати практичні проекти, такі як придбання національних органами рентгенівських сканерів та іншого технічного обладнання</w:t>
            </w:r>
            <w:r>
              <w:rPr>
                <w:rStyle w:val="Bodytext21"/>
                <w:lang w:val="uk-UA"/>
              </w:rPr>
              <w:t>, щоб</w:t>
            </w:r>
            <w:r w:rsidRPr="00FA50E3">
              <w:rPr>
                <w:rStyle w:val="Bodytext21"/>
                <w:lang w:val="uk-UA"/>
              </w:rPr>
              <w:t xml:space="preserve"> викорінити контрабанду та інші злочинні дії проти фінансових інтересів ЄС.</w:t>
            </w:r>
          </w:p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shd w:val="clear" w:color="auto" w:fill="auto"/>
              <w:spacing w:before="240" w:after="0" w:line="252" w:lineRule="exact"/>
              <w:ind w:left="186" w:right="231"/>
              <w:rPr>
                <w:lang w:val="uk-UA"/>
              </w:rPr>
            </w:pPr>
            <w:r w:rsidRPr="004F0706">
              <w:rPr>
                <w:rStyle w:val="Bodytext21"/>
                <w:lang w:val="uk-UA"/>
              </w:rPr>
              <w:t xml:space="preserve">Програма повинна бути відкрита для участі країн-партнерів у рамках Європейської політики сусідства, такі як Україна, за умови, що ці країни досягли достатнього рівня узгодження відповідного законодавства та адміністративних методів </w:t>
            </w:r>
            <w:r>
              <w:rPr>
                <w:rStyle w:val="Bodytext21"/>
                <w:lang w:val="uk-UA"/>
              </w:rPr>
              <w:t>ЄС</w:t>
            </w:r>
            <w:r w:rsidRPr="004F0706">
              <w:rPr>
                <w:rStyle w:val="Bodytext21"/>
                <w:lang w:val="uk-UA"/>
              </w:rPr>
              <w:t>.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/>
              <w:ind w:left="174" w:right="273" w:hanging="32"/>
              <w:rPr>
                <w:lang w:val="uk-UA"/>
              </w:rPr>
            </w:pPr>
            <w:r w:rsidRPr="004F0706">
              <w:rPr>
                <w:rStyle w:val="Bodytext21"/>
                <w:lang w:val="uk-UA"/>
              </w:rPr>
              <w:t>Одержувачі є національн</w:t>
            </w:r>
            <w:r>
              <w:rPr>
                <w:rStyle w:val="Bodytext21"/>
                <w:lang w:val="uk-UA"/>
              </w:rPr>
              <w:t>і</w:t>
            </w:r>
            <w:r w:rsidRPr="004F0706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4F0706">
              <w:rPr>
                <w:rStyle w:val="Bodytext21"/>
                <w:lang w:val="uk-UA"/>
              </w:rPr>
              <w:t xml:space="preserve"> регіональн</w:t>
            </w:r>
            <w:r>
              <w:rPr>
                <w:rStyle w:val="Bodytext21"/>
                <w:lang w:val="uk-UA"/>
              </w:rPr>
              <w:t>і</w:t>
            </w:r>
            <w:r w:rsidRPr="004F0706">
              <w:rPr>
                <w:rStyle w:val="Bodytext21"/>
                <w:lang w:val="uk-UA"/>
              </w:rPr>
              <w:t xml:space="preserve"> адміністраці</w:t>
            </w:r>
            <w:r>
              <w:rPr>
                <w:rStyle w:val="Bodytext21"/>
                <w:lang w:val="uk-UA"/>
              </w:rPr>
              <w:t>ї</w:t>
            </w:r>
            <w:r w:rsidRPr="004F0706">
              <w:rPr>
                <w:rStyle w:val="Bodytext21"/>
                <w:lang w:val="uk-UA"/>
              </w:rPr>
              <w:t>, центральний уряд, науково-дослідні інститути, університети</w:t>
            </w:r>
            <w:r>
              <w:rPr>
                <w:rStyle w:val="Bodytext21"/>
                <w:lang w:val="uk-UA"/>
              </w:rPr>
              <w:t>,</w:t>
            </w:r>
            <w:r w:rsidRPr="004F0706">
              <w:rPr>
                <w:rStyle w:val="Bodytext21"/>
                <w:lang w:val="uk-UA"/>
              </w:rPr>
              <w:t xml:space="preserve"> некомерційн</w:t>
            </w:r>
            <w:r>
              <w:rPr>
                <w:rStyle w:val="Bodytext21"/>
                <w:lang w:val="uk-UA"/>
              </w:rPr>
              <w:t>і</w:t>
            </w:r>
            <w:r w:rsidRPr="004F0706">
              <w:rPr>
                <w:rStyle w:val="Bodytext21"/>
                <w:lang w:val="uk-UA"/>
              </w:rPr>
              <w:t xml:space="preserve"> організаці</w:t>
            </w:r>
            <w:r>
              <w:rPr>
                <w:rStyle w:val="Bodytext21"/>
                <w:lang w:val="uk-UA"/>
              </w:rPr>
              <w:t>ї</w:t>
            </w:r>
            <w:r w:rsidRPr="004F0706">
              <w:rPr>
                <w:rStyle w:val="Bodytext21"/>
                <w:lang w:val="uk-UA"/>
              </w:rPr>
              <w:t xml:space="preserve"> та НУО.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 w:line="252" w:lineRule="exact"/>
              <w:ind w:left="132" w:right="171"/>
              <w:rPr>
                <w:lang w:val="uk-UA"/>
              </w:rPr>
            </w:pPr>
            <w:r w:rsidRPr="004F0706">
              <w:rPr>
                <w:rStyle w:val="Bodytext21"/>
                <w:lang w:val="uk-UA"/>
              </w:rPr>
              <w:t>Комісія (OLAF) запустила 3 пропозиці</w:t>
            </w:r>
            <w:r>
              <w:rPr>
                <w:rStyle w:val="Bodytext21"/>
                <w:lang w:val="uk-UA"/>
              </w:rPr>
              <w:t>ї</w:t>
            </w:r>
            <w:r w:rsidRPr="004F0706">
              <w:rPr>
                <w:rStyle w:val="Bodytext21"/>
                <w:lang w:val="uk-UA"/>
              </w:rPr>
              <w:t xml:space="preserve"> в квітні 2016 року</w:t>
            </w:r>
            <w:r>
              <w:rPr>
                <w:rStyle w:val="Bodytext21"/>
                <w:lang w:val="uk-UA"/>
              </w:rPr>
              <w:t>,</w:t>
            </w:r>
            <w:r w:rsidRPr="00751C8C">
              <w:rPr>
                <w:rStyle w:val="Bodytext21"/>
                <w:lang w:val="uk-UA"/>
              </w:rPr>
              <w:t xml:space="preserve"> </w:t>
            </w:r>
            <w:r w:rsidRPr="00F85813">
              <w:rPr>
                <w:lang w:val="uk-UA"/>
              </w:rPr>
              <w:t xml:space="preserve"> </w:t>
            </w:r>
            <w:r w:rsidRPr="00F85813">
              <w:rPr>
                <w:rStyle w:val="Bodytext21"/>
                <w:lang w:val="uk-UA"/>
              </w:rPr>
              <w:t>охоплюють такі типи прийнятних ініціативи: Надання методичної та технічної допомоги, навчання, семінарів і конференцій та правової підготовки.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0"/>
              <w:ind w:left="93" w:right="198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Необхідні заявки</w:t>
            </w:r>
            <w:r w:rsidRPr="002C1908">
              <w:rPr>
                <w:rStyle w:val="Bodytext21"/>
                <w:lang w:val="ru-RU"/>
              </w:rPr>
              <w:t xml:space="preserve"> </w:t>
            </w:r>
            <w:r w:rsidRPr="002C1908">
              <w:rPr>
                <w:rStyle w:val="Bodytext21"/>
                <w:lang w:val="uk-UA"/>
              </w:rPr>
              <w:t>на 2017 рік ще не опубліковані.</w:t>
            </w:r>
          </w:p>
        </w:tc>
      </w:tr>
      <w:tr w:rsidR="002C1908" w:rsidRPr="00AF092A" w:rsidTr="00FC3F27">
        <w:trPr>
          <w:trHeight w:hRule="exact" w:val="5800"/>
          <w:jc w:val="center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908" w:rsidRPr="00751C8C" w:rsidRDefault="002C1908" w:rsidP="002C1908">
            <w:pPr>
              <w:framePr w:w="16085"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08" w:rsidRPr="00751C8C" w:rsidRDefault="002C1908" w:rsidP="002C1908">
            <w:pPr>
              <w:framePr w:w="16085" w:wrap="notBeside" w:vAnchor="text" w:hAnchor="text" w:xAlign="center" w:y="1"/>
              <w:rPr>
                <w:lang w:val="uk-U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08" w:rsidRPr="00751C8C" w:rsidRDefault="002C1908" w:rsidP="002C1908">
            <w:pPr>
              <w:framePr w:w="16085" w:wrap="notBeside" w:vAnchor="text" w:hAnchor="text" w:xAlign="center" w:y="1"/>
              <w:rPr>
                <w:lang w:val="uk-UA"/>
              </w:rPr>
            </w:pPr>
          </w:p>
        </w:tc>
        <w:tc>
          <w:tcPr>
            <w:tcW w:w="48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shd w:val="clear" w:color="auto" w:fill="auto"/>
              <w:spacing w:after="120"/>
              <w:ind w:left="132" w:right="171"/>
              <w:rPr>
                <w:lang w:val="uk-UA"/>
              </w:rPr>
            </w:pPr>
            <w:r w:rsidRPr="00F85813">
              <w:rPr>
                <w:rStyle w:val="Bodytext21"/>
                <w:lang w:val="uk-UA"/>
              </w:rPr>
              <w:t xml:space="preserve">прийнятних ініціатив: </w:t>
            </w:r>
            <w:r>
              <w:rPr>
                <w:rStyle w:val="Bodytext21"/>
                <w:lang w:val="uk-UA"/>
              </w:rPr>
              <w:t>н</w:t>
            </w:r>
            <w:r w:rsidRPr="00F85813">
              <w:rPr>
                <w:rStyle w:val="Bodytext21"/>
                <w:lang w:val="uk-UA"/>
              </w:rPr>
              <w:t>адання методичної та технічної допомоги, навчання, семінар</w:t>
            </w:r>
            <w:r>
              <w:rPr>
                <w:rStyle w:val="Bodytext21"/>
                <w:lang w:val="uk-UA"/>
              </w:rPr>
              <w:t>и</w:t>
            </w:r>
            <w:r w:rsidRPr="00F85813">
              <w:rPr>
                <w:rStyle w:val="Bodytext21"/>
                <w:lang w:val="uk-UA"/>
              </w:rPr>
              <w:t xml:space="preserve"> і конференці</w:t>
            </w:r>
            <w:r>
              <w:rPr>
                <w:rStyle w:val="Bodytext21"/>
                <w:lang w:val="uk-UA"/>
              </w:rPr>
              <w:t>ї</w:t>
            </w:r>
            <w:r w:rsidRPr="00F85813">
              <w:rPr>
                <w:rStyle w:val="Bodytext21"/>
                <w:lang w:val="uk-UA"/>
              </w:rPr>
              <w:t xml:space="preserve"> та правов</w:t>
            </w:r>
            <w:r>
              <w:rPr>
                <w:rStyle w:val="Bodytext21"/>
                <w:lang w:val="uk-UA"/>
              </w:rPr>
              <w:t>а</w:t>
            </w:r>
            <w:r w:rsidRPr="00F85813">
              <w:rPr>
                <w:rStyle w:val="Bodytext21"/>
                <w:lang w:val="uk-UA"/>
              </w:rPr>
              <w:t xml:space="preserve"> підготов</w:t>
            </w:r>
            <w:r>
              <w:rPr>
                <w:rStyle w:val="Bodytext21"/>
                <w:lang w:val="uk-UA"/>
              </w:rPr>
              <w:t>ка</w:t>
            </w:r>
          </w:p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shd w:val="clear" w:color="auto" w:fill="auto"/>
              <w:spacing w:before="120" w:after="0" w:line="256" w:lineRule="exact"/>
              <w:ind w:left="132" w:right="171"/>
              <w:rPr>
                <w:lang w:val="uk-UA"/>
              </w:rPr>
            </w:pPr>
            <w:r w:rsidRPr="00E20135">
              <w:rPr>
                <w:rStyle w:val="Bodytext2Bold"/>
                <w:lang w:val="uk-UA"/>
              </w:rPr>
              <w:t xml:space="preserve">Основні напрямки діяльності </w:t>
            </w:r>
            <w:r w:rsidRPr="00E20135">
              <w:rPr>
                <w:lang w:val="uk-UA"/>
              </w:rPr>
              <w:t xml:space="preserve"> </w:t>
            </w:r>
            <w:proofErr w:type="spellStart"/>
            <w:r w:rsidRPr="00E20135">
              <w:rPr>
                <w:rStyle w:val="Bodytext2Bold"/>
                <w:lang w:val="uk-UA"/>
              </w:rPr>
              <w:t>Hercule</w:t>
            </w:r>
            <w:proofErr w:type="spellEnd"/>
            <w:r w:rsidRPr="00E20135">
              <w:rPr>
                <w:rStyle w:val="Bodytext2Bold"/>
                <w:lang w:val="uk-UA"/>
              </w:rPr>
              <w:t xml:space="preserve"> </w:t>
            </w:r>
            <w:proofErr w:type="spellStart"/>
            <w:r>
              <w:rPr>
                <w:rStyle w:val="Bodytext2Bold"/>
                <w:lang w:val="uk-UA"/>
              </w:rPr>
              <w:t> </w:t>
            </w:r>
            <w:r w:rsidRPr="00E20135">
              <w:rPr>
                <w:rStyle w:val="Bodytext2Bold"/>
                <w:lang w:val="uk-UA"/>
              </w:rPr>
              <w:t>Il</w:t>
            </w:r>
            <w:proofErr w:type="spellEnd"/>
            <w:r w:rsidRPr="00E20135">
              <w:rPr>
                <w:rStyle w:val="Bodytext2Bold"/>
                <w:lang w:val="uk-UA"/>
              </w:rPr>
              <w:t>l, що</w:t>
            </w:r>
            <w:r>
              <w:rPr>
                <w:rStyle w:val="Bodytext2Bold"/>
                <w:lang w:val="uk-UA"/>
              </w:rPr>
              <w:t>б</w:t>
            </w:r>
            <w:r w:rsidRPr="00E20135">
              <w:rPr>
                <w:rStyle w:val="Bodytext2Bold"/>
                <w:lang w:val="uk-UA"/>
              </w:rPr>
              <w:t xml:space="preserve"> Україна могла б отримати вигоду є</w:t>
            </w:r>
            <w:r w:rsidRPr="00751C8C">
              <w:rPr>
                <w:rStyle w:val="Bodytext2Bold"/>
                <w:lang w:val="uk-UA"/>
              </w:rPr>
              <w:t>:</w:t>
            </w:r>
          </w:p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79"/>
              </w:tabs>
              <w:spacing w:after="0" w:line="252" w:lineRule="exact"/>
              <w:ind w:left="132" w:right="171"/>
              <w:rPr>
                <w:lang w:val="uk-UA"/>
              </w:rPr>
            </w:pPr>
            <w:r w:rsidRPr="00EC5419">
              <w:rPr>
                <w:rStyle w:val="Bodytext2Bold"/>
                <w:lang w:val="uk-UA"/>
              </w:rPr>
              <w:t>Боротьба з контрабандою тютюну</w:t>
            </w:r>
            <w:r>
              <w:rPr>
                <w:rStyle w:val="Bodytext2Bold"/>
                <w:lang w:val="uk-UA"/>
              </w:rPr>
              <w:t xml:space="preserve"> </w:t>
            </w:r>
            <w:r w:rsidRPr="00212E07">
              <w:rPr>
                <w:lang w:val="ru-RU"/>
              </w:rPr>
              <w:t xml:space="preserve"> </w:t>
            </w:r>
            <w:r w:rsidRPr="00212E07">
              <w:rPr>
                <w:rStyle w:val="Bodytext2Bold"/>
                <w:b w:val="0"/>
                <w:lang w:val="uk-UA"/>
              </w:rPr>
              <w:t xml:space="preserve">залишається серйозною проблемою. </w:t>
            </w:r>
            <w:r>
              <w:rPr>
                <w:rStyle w:val="Bodytext2Bold"/>
                <w:b w:val="0"/>
                <w:lang w:val="uk-UA"/>
              </w:rPr>
              <w:t>Ф</w:t>
            </w:r>
            <w:r w:rsidRPr="00212E07">
              <w:rPr>
                <w:rStyle w:val="Bodytext2Bold"/>
                <w:b w:val="0"/>
                <w:lang w:val="uk-UA"/>
              </w:rPr>
              <w:t>інансува</w:t>
            </w:r>
            <w:r>
              <w:rPr>
                <w:rStyle w:val="Bodytext2Bold"/>
                <w:b w:val="0"/>
                <w:lang w:val="uk-UA"/>
              </w:rPr>
              <w:t>ння</w:t>
            </w:r>
            <w:r w:rsidRPr="00212E07">
              <w:rPr>
                <w:rStyle w:val="Bodytext2Bold"/>
                <w:b w:val="0"/>
                <w:lang w:val="uk-UA"/>
              </w:rPr>
              <w:t xml:space="preserve"> рентгенівськ</w:t>
            </w:r>
            <w:r>
              <w:rPr>
                <w:rStyle w:val="Bodytext2Bold"/>
                <w:b w:val="0"/>
                <w:lang w:val="uk-UA"/>
              </w:rPr>
              <w:t>их</w:t>
            </w:r>
            <w:r w:rsidRPr="00212E07">
              <w:rPr>
                <w:rStyle w:val="Bodytext2Bold"/>
                <w:b w:val="0"/>
                <w:lang w:val="uk-UA"/>
              </w:rPr>
              <w:t xml:space="preserve"> сканер</w:t>
            </w:r>
            <w:r>
              <w:rPr>
                <w:rStyle w:val="Bodytext2Bold"/>
                <w:b w:val="0"/>
                <w:lang w:val="uk-UA"/>
              </w:rPr>
              <w:t>ів</w:t>
            </w:r>
            <w:r w:rsidRPr="00212E07">
              <w:rPr>
                <w:rStyle w:val="Bodytext2Bold"/>
                <w:b w:val="0"/>
                <w:lang w:val="uk-UA"/>
              </w:rPr>
              <w:t xml:space="preserve"> та інш</w:t>
            </w:r>
            <w:r>
              <w:rPr>
                <w:rStyle w:val="Bodytext2Bold"/>
                <w:b w:val="0"/>
                <w:lang w:val="uk-UA"/>
              </w:rPr>
              <w:t>ого</w:t>
            </w:r>
            <w:r w:rsidRPr="00212E07">
              <w:rPr>
                <w:rStyle w:val="Bodytext2Bold"/>
                <w:b w:val="0"/>
                <w:lang w:val="uk-UA"/>
              </w:rPr>
              <w:t xml:space="preserve"> технічн</w:t>
            </w:r>
            <w:r>
              <w:rPr>
                <w:rStyle w:val="Bodytext2Bold"/>
                <w:b w:val="0"/>
                <w:lang w:val="uk-UA"/>
              </w:rPr>
              <w:t>ого</w:t>
            </w:r>
            <w:r w:rsidRPr="00212E07">
              <w:rPr>
                <w:rStyle w:val="Bodytext2Bold"/>
                <w:b w:val="0"/>
                <w:lang w:val="uk-UA"/>
              </w:rPr>
              <w:t xml:space="preserve"> обладнання в портах </w:t>
            </w:r>
            <w:r>
              <w:rPr>
                <w:rStyle w:val="Bodytext2Bold"/>
                <w:b w:val="0"/>
                <w:lang w:val="uk-UA"/>
              </w:rPr>
              <w:t>та</w:t>
            </w:r>
            <w:r w:rsidRPr="00212E07">
              <w:rPr>
                <w:rStyle w:val="Bodytext2Bold"/>
                <w:b w:val="0"/>
                <w:lang w:val="uk-UA"/>
              </w:rPr>
              <w:t xml:space="preserve"> аеропортах, наприклад, підвищать потенціал національних властей по боротьбі з контрабандою. 70</w:t>
            </w:r>
            <w:r>
              <w:rPr>
                <w:rStyle w:val="Bodytext2Bold"/>
                <w:b w:val="0"/>
                <w:lang w:val="uk-UA"/>
              </w:rPr>
              <w:t> </w:t>
            </w:r>
            <w:r w:rsidRPr="00212E07">
              <w:rPr>
                <w:rStyle w:val="Bodytext2Bold"/>
                <w:b w:val="0"/>
                <w:lang w:val="uk-UA"/>
              </w:rPr>
              <w:t>млн</w:t>
            </w:r>
            <w:r>
              <w:rPr>
                <w:rStyle w:val="Bodytext2Bold"/>
                <w:b w:val="0"/>
                <w:lang w:val="uk-UA"/>
              </w:rPr>
              <w:t xml:space="preserve"> євро</w:t>
            </w:r>
            <w:r w:rsidRPr="00212E07">
              <w:rPr>
                <w:rStyle w:val="Bodytext2Bold"/>
                <w:b w:val="0"/>
                <w:lang w:val="uk-UA"/>
              </w:rPr>
              <w:t xml:space="preserve"> будуть виділені для цього.</w:t>
            </w:r>
          </w:p>
          <w:p w:rsidR="002C1908" w:rsidRPr="00751C8C" w:rsidRDefault="002C1908" w:rsidP="00FC3F27">
            <w:pPr>
              <w:pStyle w:val="Bodytext20"/>
              <w:framePr w:w="1608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-179"/>
              </w:tabs>
              <w:spacing w:after="0" w:line="252" w:lineRule="exact"/>
              <w:ind w:left="132" w:right="171"/>
              <w:rPr>
                <w:lang w:val="uk-UA"/>
              </w:rPr>
            </w:pPr>
            <w:proofErr w:type="spellStart"/>
            <w:r w:rsidRPr="00751C8C">
              <w:rPr>
                <w:rStyle w:val="Bodytext21"/>
                <w:lang w:val="uk-UA"/>
              </w:rPr>
              <w:t>Hercule</w:t>
            </w:r>
            <w:proofErr w:type="spellEnd"/>
            <w:r w:rsidRPr="00751C8C">
              <w:rPr>
                <w:rStyle w:val="Bodytext21"/>
                <w:lang w:val="uk-UA"/>
              </w:rPr>
              <w:t xml:space="preserve"> III </w:t>
            </w:r>
            <w:r w:rsidRPr="00212E07">
              <w:rPr>
                <w:lang w:val="uk-UA"/>
              </w:rPr>
              <w:t xml:space="preserve"> </w:t>
            </w:r>
            <w:r w:rsidRPr="00212E07">
              <w:rPr>
                <w:rStyle w:val="Bodytext21"/>
                <w:lang w:val="uk-UA"/>
              </w:rPr>
              <w:t>також фіна</w:t>
            </w:r>
            <w:r>
              <w:rPr>
                <w:rStyle w:val="Bodytext21"/>
                <w:lang w:val="uk-UA"/>
              </w:rPr>
              <w:t xml:space="preserve">нсує заходи з </w:t>
            </w:r>
            <w:r w:rsidRPr="00212E07">
              <w:rPr>
                <w:rStyle w:val="Bodytext21"/>
                <w:b/>
                <w:lang w:val="uk-UA"/>
              </w:rPr>
              <w:t>підготовки кадрів</w:t>
            </w:r>
            <w:r w:rsidRPr="00751C8C">
              <w:rPr>
                <w:rStyle w:val="Bodytext21"/>
                <w:lang w:val="uk-UA"/>
              </w:rPr>
              <w:t xml:space="preserve">. </w:t>
            </w:r>
            <w:r w:rsidRPr="00212E07">
              <w:rPr>
                <w:rStyle w:val="Bodytext21"/>
                <w:lang w:val="uk-UA"/>
              </w:rPr>
              <w:t xml:space="preserve">Це допомагає національним органам </w:t>
            </w:r>
            <w:r w:rsidRPr="00212E07">
              <w:rPr>
                <w:rStyle w:val="Bodytext21"/>
                <w:b/>
                <w:lang w:val="uk-UA"/>
              </w:rPr>
              <w:t>обмінюватися передовим досвідом</w:t>
            </w:r>
            <w:r w:rsidRPr="00212E07">
              <w:rPr>
                <w:rStyle w:val="Bodytext21"/>
                <w:lang w:val="uk-UA"/>
              </w:rPr>
              <w:t xml:space="preserve"> за допомогою семінарів і конференцій з таких питань, як запобігання корупції в процедурах закупівель</w:t>
            </w:r>
            <w:r w:rsidRPr="00751C8C">
              <w:rPr>
                <w:rStyle w:val="Bodytext21"/>
                <w:lang w:val="uk-UA"/>
              </w:rPr>
              <w:t xml:space="preserve">. </w:t>
            </w:r>
            <w:r w:rsidRPr="00260CC9">
              <w:rPr>
                <w:lang w:val="ru-RU"/>
              </w:rPr>
              <w:t xml:space="preserve"> </w:t>
            </w:r>
            <w:r w:rsidRPr="00260CC9">
              <w:rPr>
                <w:rStyle w:val="Bodytext21"/>
                <w:lang w:val="uk-UA"/>
              </w:rPr>
              <w:t xml:space="preserve">Ще одним аспектом є навчання для підвищення </w:t>
            </w:r>
            <w:r>
              <w:rPr>
                <w:rStyle w:val="Bodytext21"/>
                <w:lang w:val="uk-UA"/>
              </w:rPr>
              <w:t>та</w:t>
            </w:r>
            <w:r w:rsidRPr="00260CC9">
              <w:rPr>
                <w:rStyle w:val="Bodytext21"/>
                <w:lang w:val="uk-UA"/>
              </w:rPr>
              <w:t xml:space="preserve"> відновлення </w:t>
            </w:r>
            <w:r w:rsidRPr="00260CC9">
              <w:rPr>
                <w:rStyle w:val="Bodytext21"/>
                <w:b/>
                <w:lang w:val="uk-UA"/>
              </w:rPr>
              <w:t>цифрових криміналістичних навичок</w:t>
            </w:r>
            <w:r w:rsidRPr="00260CC9">
              <w:rPr>
                <w:rStyle w:val="Bodytext21"/>
                <w:lang w:val="uk-UA"/>
              </w:rPr>
              <w:t xml:space="preserve"> співробітників правоохоронних органів.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08" w:rsidRPr="00751C8C" w:rsidRDefault="002C1908" w:rsidP="002C1908">
            <w:pPr>
              <w:framePr w:w="16085" w:wrap="notBeside" w:vAnchor="text" w:hAnchor="text" w:xAlign="center" w:y="1"/>
              <w:rPr>
                <w:lang w:val="uk-UA"/>
              </w:rPr>
            </w:pPr>
          </w:p>
        </w:tc>
      </w:tr>
    </w:tbl>
    <w:p w:rsidR="00411D16" w:rsidRPr="00751C8C" w:rsidRDefault="00411D16">
      <w:pPr>
        <w:framePr w:w="16085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20" w:right="395" w:bottom="2644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4158"/>
        <w:gridCol w:w="3402"/>
        <w:gridCol w:w="4863"/>
        <w:gridCol w:w="1868"/>
      </w:tblGrid>
      <w:tr w:rsidR="00411D16" w:rsidRPr="00751C8C" w:rsidTr="00AC091B">
        <w:trPr>
          <w:trHeight w:hRule="exact" w:val="27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AC091B" w:rsidRDefault="002C1908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pacing w:val="-6"/>
                <w:lang w:val="uk-UA"/>
              </w:rPr>
            </w:pPr>
            <w:r w:rsidRPr="00AC091B">
              <w:rPr>
                <w:rStyle w:val="Bodytext2Bold"/>
                <w:spacing w:val="-6"/>
                <w:lang w:val="uk-UA"/>
              </w:rPr>
              <w:t>ПОТЕНЦІАЛЬНІ БЕНЕФІЦІАРИ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  <w:rPr>
                <w:lang w:val="uk-UA"/>
              </w:rPr>
            </w:pPr>
            <w:r w:rsidRPr="00095313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AF092A" w:rsidTr="00AC091B">
        <w:trPr>
          <w:trHeight w:hRule="exact" w:val="158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CB6849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>21.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BA" w:rsidRPr="008D39BA" w:rsidRDefault="008D39BA" w:rsidP="00FC3F27">
            <w:pPr>
              <w:pStyle w:val="Bodytext20"/>
              <w:framePr w:w="16088" w:wrap="notBeside" w:vAnchor="text" w:hAnchor="text" w:xAlign="center" w:y="1"/>
              <w:ind w:left="179" w:right="238"/>
              <w:rPr>
                <w:rStyle w:val="Bodytext21"/>
                <w:lang w:val="uk-UA"/>
              </w:rPr>
            </w:pPr>
            <w:r w:rsidRPr="008D39BA">
              <w:rPr>
                <w:rStyle w:val="Bodytext21"/>
                <w:lang w:val="uk-UA"/>
              </w:rPr>
              <w:t>Програма ISA</w:t>
            </w:r>
            <w:r w:rsidRPr="008D39BA">
              <w:rPr>
                <w:rStyle w:val="Bodytext21"/>
                <w:vertAlign w:val="superscript"/>
                <w:lang w:val="uk-UA"/>
              </w:rPr>
              <w:t>2</w:t>
            </w:r>
            <w:r w:rsidRPr="008D39BA">
              <w:rPr>
                <w:rStyle w:val="Bodytext21"/>
                <w:lang w:val="uk-UA"/>
              </w:rPr>
              <w:t xml:space="preserve"> (2016-2020</w:t>
            </w:r>
            <w:r>
              <w:rPr>
                <w:rStyle w:val="Bodytext21"/>
                <w:lang w:val="uk-UA"/>
              </w:rPr>
              <w:t xml:space="preserve"> роки</w:t>
            </w:r>
            <w:r w:rsidRPr="008D39BA">
              <w:rPr>
                <w:rStyle w:val="Bodytext21"/>
                <w:lang w:val="uk-UA"/>
              </w:rPr>
              <w:t xml:space="preserve">) має бюджет в 131 мільйонів євро </w:t>
            </w:r>
            <w:r>
              <w:rPr>
                <w:rStyle w:val="Bodytext21"/>
                <w:lang w:val="uk-UA"/>
              </w:rPr>
              <w:t>та</w:t>
            </w:r>
            <w:r w:rsidRPr="008D39BA">
              <w:rPr>
                <w:rStyle w:val="Bodytext21"/>
                <w:lang w:val="uk-UA"/>
              </w:rPr>
              <w:t xml:space="preserve"> підтримує розвиток цифрових рішень, які дозволяють державні</w:t>
            </w:r>
            <w:r>
              <w:rPr>
                <w:rStyle w:val="Bodytext21"/>
                <w:lang w:val="uk-UA"/>
              </w:rPr>
              <w:t>й</w:t>
            </w:r>
            <w:r w:rsidRPr="008D39BA">
              <w:rPr>
                <w:rStyle w:val="Bodytext21"/>
                <w:lang w:val="uk-UA"/>
              </w:rPr>
              <w:t xml:space="preserve"> адміністрації, підприємства</w:t>
            </w:r>
            <w:r>
              <w:rPr>
                <w:rStyle w:val="Bodytext21"/>
                <w:lang w:val="uk-UA"/>
              </w:rPr>
              <w:t>м</w:t>
            </w:r>
            <w:r w:rsidRPr="008D39BA">
              <w:rPr>
                <w:rStyle w:val="Bodytext21"/>
                <w:lang w:val="uk-UA"/>
              </w:rPr>
              <w:t xml:space="preserve"> та громадян</w:t>
            </w:r>
            <w:r>
              <w:rPr>
                <w:rStyle w:val="Bodytext21"/>
                <w:lang w:val="uk-UA"/>
              </w:rPr>
              <w:t>ам</w:t>
            </w:r>
            <w:r w:rsidRPr="008D39BA">
              <w:rPr>
                <w:rStyle w:val="Bodytext21"/>
                <w:lang w:val="uk-UA"/>
              </w:rPr>
              <w:t xml:space="preserve"> в Європі вигоду</w:t>
            </w:r>
            <w:r w:rsidR="00AF092A">
              <w:rPr>
                <w:rStyle w:val="Bodytext21"/>
                <w:lang w:val="uk-UA"/>
              </w:rPr>
              <w:t>.</w:t>
            </w:r>
            <w:r w:rsidRPr="008D39BA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п</w:t>
            </w:r>
            <w:r w:rsidR="00AF092A">
              <w:rPr>
                <w:rStyle w:val="Bodytext21"/>
                <w:lang w:val="uk-UA"/>
              </w:rPr>
              <w:t xml:space="preserve">рикордонних </w:t>
            </w:r>
            <w:r w:rsidR="00D76966">
              <w:rPr>
                <w:rStyle w:val="Bodytext21"/>
                <w:lang w:val="uk-UA"/>
              </w:rPr>
              <w:t xml:space="preserve"> </w:t>
            </w:r>
            <w:proofErr w:type="spellStart"/>
            <w:r w:rsidR="00D76966">
              <w:rPr>
                <w:rStyle w:val="Bodytext21"/>
                <w:lang w:val="uk-UA"/>
              </w:rPr>
              <w:t>м</w:t>
            </w:r>
            <w:r w:rsidRPr="008D39BA">
              <w:rPr>
                <w:rStyle w:val="Bodytext21"/>
                <w:lang w:val="uk-UA"/>
              </w:rPr>
              <w:t>жгалузевих</w:t>
            </w:r>
            <w:proofErr w:type="spellEnd"/>
            <w:r w:rsidRPr="008D39BA">
              <w:rPr>
                <w:rStyle w:val="Bodytext21"/>
                <w:lang w:val="uk-UA"/>
              </w:rPr>
              <w:t xml:space="preserve"> державних послуг.</w:t>
            </w:r>
          </w:p>
          <w:p w:rsidR="00411D16" w:rsidRPr="00751C8C" w:rsidRDefault="008D39BA" w:rsidP="00FC3F27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/>
              <w:ind w:left="179" w:right="238"/>
              <w:rPr>
                <w:lang w:val="uk-UA"/>
              </w:rPr>
            </w:pPr>
            <w:r w:rsidRPr="008D39BA">
              <w:rPr>
                <w:rStyle w:val="Bodytext21"/>
                <w:lang w:val="uk-UA"/>
              </w:rPr>
              <w:t>Кошти не виділяються суб'єктам за межами Європейської Комісії (тобто у вигляді грантів).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8D39BA" w:rsidP="00FC3F27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/>
              <w:ind w:left="167" w:right="273"/>
              <w:rPr>
                <w:lang w:val="uk-UA"/>
              </w:rPr>
            </w:pPr>
            <w:r w:rsidRPr="008D39BA">
              <w:rPr>
                <w:rStyle w:val="Bodytext21"/>
                <w:lang w:val="uk-UA"/>
              </w:rPr>
              <w:t xml:space="preserve">Одержувачі є: </w:t>
            </w:r>
            <w:r>
              <w:rPr>
                <w:rStyle w:val="Bodytext21"/>
                <w:lang w:val="uk-UA"/>
              </w:rPr>
              <w:t>д</w:t>
            </w:r>
            <w:r w:rsidRPr="008D39BA">
              <w:rPr>
                <w:rStyle w:val="Bodytext21"/>
                <w:lang w:val="uk-UA"/>
              </w:rPr>
              <w:t>ержавні адміністратори, корпорації, мал</w:t>
            </w:r>
            <w:r>
              <w:rPr>
                <w:rStyle w:val="Bodytext21"/>
                <w:lang w:val="uk-UA"/>
              </w:rPr>
              <w:t>ий</w:t>
            </w:r>
            <w:r w:rsidRPr="008D39BA">
              <w:rPr>
                <w:rStyle w:val="Bodytext21"/>
                <w:lang w:val="uk-UA"/>
              </w:rPr>
              <w:t xml:space="preserve"> і середн</w:t>
            </w:r>
            <w:r>
              <w:rPr>
                <w:rStyle w:val="Bodytext21"/>
                <w:lang w:val="uk-UA"/>
              </w:rPr>
              <w:t>ій бізнес</w:t>
            </w:r>
            <w:r w:rsidRPr="008D39BA">
              <w:rPr>
                <w:rStyle w:val="Bodytext21"/>
                <w:lang w:val="uk-UA"/>
              </w:rPr>
              <w:t>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7A00C8" w:rsidP="00FC3F27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/>
              <w:ind w:left="132" w:right="175"/>
              <w:rPr>
                <w:lang w:val="uk-UA"/>
              </w:rPr>
            </w:pPr>
            <w:r w:rsidRPr="007A00C8">
              <w:rPr>
                <w:rStyle w:val="Bodytext21"/>
                <w:lang w:val="uk-UA"/>
              </w:rPr>
              <w:t>Співпраця з третіми країнами (зокрема, в рамках Східного партнерства, тобто так</w:t>
            </w:r>
            <w:r>
              <w:rPr>
                <w:rStyle w:val="Bodytext21"/>
                <w:lang w:val="uk-UA"/>
              </w:rPr>
              <w:t xml:space="preserve">ими </w:t>
            </w:r>
            <w:r w:rsidRPr="007A00C8">
              <w:rPr>
                <w:rStyle w:val="Bodytext21"/>
                <w:lang w:val="uk-UA"/>
              </w:rPr>
              <w:t xml:space="preserve"> країн</w:t>
            </w:r>
            <w:r>
              <w:rPr>
                <w:rStyle w:val="Bodytext21"/>
                <w:lang w:val="uk-UA"/>
              </w:rPr>
              <w:t>ам</w:t>
            </w:r>
            <w:r w:rsidRPr="007A00C8">
              <w:rPr>
                <w:rStyle w:val="Bodytext21"/>
                <w:lang w:val="uk-UA"/>
              </w:rPr>
              <w:t>и, як Україна), а також з міжнародними організаціями або органами повинні заохочуватися.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D16" w:rsidRPr="00751C8C" w:rsidRDefault="006D1824" w:rsidP="00B37E8F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2" w:lineRule="exact"/>
              <w:ind w:left="88" w:right="201"/>
              <w:rPr>
                <w:lang w:val="uk-UA"/>
              </w:rPr>
            </w:pPr>
            <w:r w:rsidRPr="006D1824">
              <w:rPr>
                <w:rStyle w:val="Bodytext21"/>
                <w:lang w:val="uk-UA"/>
              </w:rPr>
              <w:t xml:space="preserve">Веб-сайт надає доступні </w:t>
            </w:r>
            <w:hyperlink r:id="rId29" w:history="1">
              <w:r w:rsidR="00B37E8F">
                <w:rPr>
                  <w:rStyle w:val="a3"/>
                  <w:color w:val="auto"/>
                  <w:lang w:val="uk-UA"/>
                </w:rPr>
                <w:t>дії</w:t>
              </w:r>
            </w:hyperlink>
            <w:r w:rsidRPr="006D1824">
              <w:rPr>
                <w:rStyle w:val="Bodytext21"/>
                <w:lang w:val="uk-UA"/>
              </w:rPr>
              <w:t xml:space="preserve"> та </w:t>
            </w:r>
            <w:hyperlink r:id="rId30" w:history="1">
              <w:r w:rsidR="00B37E8F">
                <w:rPr>
                  <w:rStyle w:val="a3"/>
                  <w:color w:val="auto"/>
                  <w:lang w:val="uk-UA"/>
                </w:rPr>
                <w:t>рішення</w:t>
              </w:r>
            </w:hyperlink>
            <w:r w:rsidRPr="006D1824">
              <w:rPr>
                <w:rStyle w:val="Bodytext21"/>
                <w:lang w:val="uk-UA"/>
              </w:rPr>
              <w:t xml:space="preserve"> в рамках програми ISA</w:t>
            </w:r>
            <w:r w:rsidRPr="006D1824">
              <w:rPr>
                <w:rStyle w:val="Bodytext21"/>
                <w:vertAlign w:val="superscript"/>
                <w:lang w:val="uk-UA"/>
              </w:rPr>
              <w:t>2</w:t>
            </w:r>
            <w:r w:rsidRPr="006D1824">
              <w:rPr>
                <w:rStyle w:val="Bodytext21"/>
                <w:lang w:val="uk-UA"/>
              </w:rPr>
              <w:t>.</w:t>
            </w:r>
          </w:p>
        </w:tc>
      </w:tr>
      <w:tr w:rsidR="00411D16" w:rsidRPr="00AF092A" w:rsidTr="00AC091B">
        <w:trPr>
          <w:trHeight w:hRule="exact" w:val="2736"/>
          <w:jc w:val="center"/>
        </w:trPr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8D39BA" w:rsidP="008D39BA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6" w:lineRule="exact"/>
              <w:jc w:val="center"/>
              <w:rPr>
                <w:lang w:val="uk-UA"/>
              </w:rPr>
            </w:pPr>
            <w:r w:rsidRPr="008D39BA">
              <w:rPr>
                <w:rStyle w:val="Bodytext21"/>
                <w:lang w:val="uk-UA"/>
              </w:rPr>
              <w:t xml:space="preserve">Рішення для сумісності для європейських </w:t>
            </w:r>
            <w:r>
              <w:rPr>
                <w:rStyle w:val="Bodytext21"/>
                <w:lang w:val="uk-UA"/>
              </w:rPr>
              <w:t>д</w:t>
            </w:r>
            <w:r w:rsidRPr="008D39BA">
              <w:rPr>
                <w:rStyle w:val="Bodytext21"/>
                <w:lang w:val="uk-UA"/>
              </w:rPr>
              <w:t>ержавних установ (ISA)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8D39BA" w:rsidP="00FC3F27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6" w:lineRule="exact"/>
              <w:ind w:left="179" w:right="238"/>
              <w:rPr>
                <w:lang w:val="uk-UA"/>
              </w:rPr>
            </w:pPr>
            <w:r w:rsidRPr="008D39BA">
              <w:rPr>
                <w:rStyle w:val="Bodytext21"/>
                <w:lang w:val="uk-UA"/>
              </w:rPr>
              <w:t>Кошти не виділяються суб'єктам за межами Європейської Комісії (тобто у вигляді грантів).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11D16">
            <w:pPr>
              <w:framePr w:w="16088"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4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B716C1" w:rsidP="00FC3F27">
            <w:pPr>
              <w:pStyle w:val="Bodytext20"/>
              <w:framePr w:w="16088" w:wrap="notBeside" w:vAnchor="text" w:hAnchor="text" w:xAlign="center" w:y="1"/>
              <w:shd w:val="clear" w:color="auto" w:fill="auto"/>
              <w:spacing w:after="0" w:line="252" w:lineRule="exact"/>
              <w:ind w:left="132" w:right="175"/>
              <w:rPr>
                <w:lang w:val="uk-UA"/>
              </w:rPr>
            </w:pPr>
            <w:r w:rsidRPr="00B716C1">
              <w:rPr>
                <w:rStyle w:val="Bodytext21"/>
                <w:lang w:val="uk-UA"/>
              </w:rPr>
              <w:t xml:space="preserve">Деякі дії і рішення доступні в рамках пакетів: </w:t>
            </w:r>
            <w:r>
              <w:rPr>
                <w:rStyle w:val="Bodytext21"/>
                <w:lang w:val="uk-UA"/>
              </w:rPr>
              <w:t>к</w:t>
            </w:r>
            <w:r w:rsidRPr="00B716C1">
              <w:rPr>
                <w:rStyle w:val="Bodytext21"/>
                <w:lang w:val="uk-UA"/>
              </w:rPr>
              <w:t xml:space="preserve">лючові </w:t>
            </w:r>
            <w:r>
              <w:rPr>
                <w:rStyle w:val="Bodytext21"/>
                <w:lang w:val="uk-UA"/>
              </w:rPr>
              <w:t>та</w:t>
            </w:r>
            <w:r w:rsidRPr="00B716C1">
              <w:rPr>
                <w:rStyle w:val="Bodytext21"/>
                <w:lang w:val="uk-UA"/>
              </w:rPr>
              <w:t xml:space="preserve"> універсальні інструменти реалізації сумісності, </w:t>
            </w:r>
            <w:r>
              <w:rPr>
                <w:rStyle w:val="Bodytext21"/>
                <w:lang w:val="uk-UA"/>
              </w:rPr>
              <w:t>с</w:t>
            </w:r>
            <w:r w:rsidRPr="00B716C1">
              <w:rPr>
                <w:rStyle w:val="Bodytext21"/>
                <w:lang w:val="uk-UA"/>
              </w:rPr>
              <w:t xml:space="preserve">емантична сумісність, </w:t>
            </w:r>
            <w:r>
              <w:rPr>
                <w:rStyle w:val="Bodytext21"/>
                <w:lang w:val="uk-UA"/>
              </w:rPr>
              <w:t>д</w:t>
            </w:r>
            <w:r w:rsidR="00604DD1">
              <w:rPr>
                <w:rStyle w:val="Bodytext21"/>
                <w:lang w:val="uk-UA"/>
              </w:rPr>
              <w:t>оступ до даних/</w:t>
            </w:r>
            <w:r w:rsidRPr="00B716C1">
              <w:rPr>
                <w:rStyle w:val="Bodytext21"/>
                <w:lang w:val="uk-UA"/>
              </w:rPr>
              <w:t>спільне використання даних / відкри</w:t>
            </w:r>
            <w:r>
              <w:rPr>
                <w:rStyle w:val="Bodytext21"/>
                <w:lang w:val="uk-UA"/>
              </w:rPr>
              <w:t>ті</w:t>
            </w:r>
            <w:r w:rsidRPr="00B716C1">
              <w:rPr>
                <w:rStyle w:val="Bodytext21"/>
                <w:lang w:val="uk-UA"/>
              </w:rPr>
              <w:t xml:space="preserve"> дані, </w:t>
            </w:r>
            <w:proofErr w:type="spellStart"/>
            <w:r>
              <w:rPr>
                <w:rStyle w:val="Bodytext21"/>
                <w:lang w:val="uk-UA"/>
              </w:rPr>
              <w:t>г</w:t>
            </w:r>
            <w:r w:rsidRPr="00B716C1">
              <w:rPr>
                <w:rStyle w:val="Bodytext21"/>
                <w:lang w:val="uk-UA"/>
              </w:rPr>
              <w:t>еопросторові</w:t>
            </w:r>
            <w:proofErr w:type="spellEnd"/>
            <w:r w:rsidRPr="00B716C1">
              <w:rPr>
                <w:rStyle w:val="Bodytext21"/>
                <w:lang w:val="uk-UA"/>
              </w:rPr>
              <w:t xml:space="preserve"> рішення</w:t>
            </w:r>
            <w:r>
              <w:rPr>
                <w:rStyle w:val="Bodytext21"/>
                <w:lang w:val="uk-UA"/>
              </w:rPr>
              <w:t xml:space="preserve"> по</w:t>
            </w:r>
            <w:r w:rsidRPr="00B716C1">
              <w:rPr>
                <w:rStyle w:val="Bodytext21"/>
                <w:lang w:val="uk-UA"/>
              </w:rPr>
              <w:t xml:space="preserve"> електронн</w:t>
            </w:r>
            <w:r>
              <w:rPr>
                <w:rStyle w:val="Bodytext21"/>
                <w:lang w:val="uk-UA"/>
              </w:rPr>
              <w:t>им</w:t>
            </w:r>
            <w:r w:rsidRPr="00B716C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закупівлям</w:t>
            </w:r>
            <w:r w:rsidRPr="00B716C1">
              <w:rPr>
                <w:rStyle w:val="Bodytext21"/>
                <w:lang w:val="uk-UA"/>
              </w:rPr>
              <w:t xml:space="preserve"> / електронн</w:t>
            </w:r>
            <w:r>
              <w:rPr>
                <w:rStyle w:val="Bodytext21"/>
                <w:lang w:val="uk-UA"/>
              </w:rPr>
              <w:t>і накладні</w:t>
            </w:r>
            <w:r w:rsidRPr="00B716C1">
              <w:rPr>
                <w:rStyle w:val="Bodytext21"/>
                <w:lang w:val="uk-UA"/>
              </w:rPr>
              <w:t xml:space="preserve">, </w:t>
            </w:r>
            <w:r>
              <w:rPr>
                <w:rStyle w:val="Bodytext21"/>
                <w:lang w:val="uk-UA"/>
              </w:rPr>
              <w:t>у</w:t>
            </w:r>
            <w:r w:rsidRPr="00B716C1">
              <w:rPr>
                <w:rStyle w:val="Bodytext21"/>
                <w:lang w:val="uk-UA"/>
              </w:rPr>
              <w:t xml:space="preserve">хвалення </w:t>
            </w:r>
            <w:proofErr w:type="spellStart"/>
            <w:r w:rsidRPr="00B716C1">
              <w:rPr>
                <w:rStyle w:val="Bodytext21"/>
                <w:lang w:val="uk-UA"/>
              </w:rPr>
              <w:t>рішенн</w:t>
            </w:r>
            <w:r>
              <w:rPr>
                <w:rStyle w:val="Bodytext21"/>
                <w:lang w:val="uk-UA"/>
              </w:rPr>
              <w:t>ь</w:t>
            </w:r>
            <w:proofErr w:type="spellEnd"/>
            <w:r w:rsidRPr="00B716C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та</w:t>
            </w:r>
            <w:r w:rsidRPr="00B716C1">
              <w:rPr>
                <w:rStyle w:val="Bodytext21"/>
                <w:lang w:val="uk-UA"/>
              </w:rPr>
              <w:t xml:space="preserve"> законодавство, політика ЄС </w:t>
            </w:r>
            <w:r>
              <w:rPr>
                <w:rStyle w:val="Bodytext21"/>
                <w:lang w:val="uk-UA"/>
              </w:rPr>
              <w:t>–</w:t>
            </w:r>
            <w:r w:rsidRPr="00B716C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п</w:t>
            </w:r>
            <w:r w:rsidRPr="00B716C1">
              <w:rPr>
                <w:rStyle w:val="Bodytext21"/>
                <w:lang w:val="uk-UA"/>
              </w:rPr>
              <w:t>ідтримка</w:t>
            </w:r>
            <w:r>
              <w:rPr>
                <w:rStyle w:val="Bodytext21"/>
                <w:lang w:val="uk-UA"/>
              </w:rPr>
              <w:t xml:space="preserve"> у вигляді допоміжних</w:t>
            </w:r>
            <w:r w:rsidRPr="00B716C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засоб</w:t>
            </w:r>
            <w:r w:rsidRPr="00B716C1">
              <w:rPr>
                <w:rStyle w:val="Bodytext21"/>
                <w:lang w:val="uk-UA"/>
              </w:rPr>
              <w:t>ів, підтрим</w:t>
            </w:r>
            <w:r>
              <w:rPr>
                <w:rStyle w:val="Bodytext21"/>
                <w:lang w:val="uk-UA"/>
              </w:rPr>
              <w:t>ка</w:t>
            </w:r>
            <w:r w:rsidRPr="00B716C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 xml:space="preserve"> у вигляді допоміжних</w:t>
            </w:r>
            <w:r w:rsidRPr="00B716C1">
              <w:rPr>
                <w:rStyle w:val="Bodytext21"/>
                <w:lang w:val="uk-UA"/>
              </w:rPr>
              <w:t xml:space="preserve"> </w:t>
            </w:r>
            <w:r>
              <w:rPr>
                <w:rStyle w:val="Bodytext21"/>
                <w:lang w:val="uk-UA"/>
              </w:rPr>
              <w:t>засоб</w:t>
            </w:r>
            <w:r w:rsidRPr="00B716C1">
              <w:rPr>
                <w:rStyle w:val="Bodytext21"/>
                <w:lang w:val="uk-UA"/>
              </w:rPr>
              <w:t xml:space="preserve">ів  для державних установ, </w:t>
            </w:r>
            <w:r>
              <w:rPr>
                <w:rStyle w:val="Bodytext21"/>
                <w:lang w:val="uk-UA"/>
              </w:rPr>
              <w:t>супроводжуючі заходи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411D16">
            <w:pPr>
              <w:framePr w:w="16088"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</w:tr>
    </w:tbl>
    <w:p w:rsidR="00411D16" w:rsidRPr="00751C8C" w:rsidRDefault="00411D16">
      <w:pPr>
        <w:framePr w:w="16088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  <w:sectPr w:rsidR="00411D16" w:rsidRPr="00751C8C">
          <w:pgSz w:w="16840" w:h="11900" w:orient="landscape"/>
          <w:pgMar w:top="1261" w:right="393" w:bottom="1261" w:left="3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5859"/>
        <w:gridCol w:w="3544"/>
        <w:gridCol w:w="3183"/>
        <w:gridCol w:w="1732"/>
      </w:tblGrid>
      <w:tr w:rsidR="00411D16" w:rsidRPr="00751C8C" w:rsidTr="00FC3F27">
        <w:trPr>
          <w:trHeight w:hRule="exact" w:val="27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lastRenderedPageBreak/>
              <w:t>ПРОГРАМИ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 w:eastAsia="fr-FR" w:bidi="fr-FR"/>
              </w:rPr>
              <w:t>ХАРАКТЕРИСТИКИ/ОПИС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2C1908">
              <w:rPr>
                <w:rStyle w:val="Bodytext2Bold"/>
                <w:lang w:val="uk-UA"/>
              </w:rPr>
              <w:t>ПОТЕНЦІАЛЬНІ БЕНЕФІЦІАРИ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lang w:val="uk-UA"/>
              </w:rPr>
            </w:pPr>
            <w:r w:rsidRPr="00E450F5">
              <w:rPr>
                <w:rStyle w:val="Bodytext2Bold"/>
                <w:lang w:val="uk-UA"/>
              </w:rPr>
              <w:t>ПОТЕНЦІАЛ ДЛЯ УКРАЇНИ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D16" w:rsidRPr="00751C8C" w:rsidRDefault="002C1908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20" w:lineRule="exact"/>
              <w:rPr>
                <w:lang w:val="uk-UA"/>
              </w:rPr>
            </w:pPr>
            <w:r w:rsidRPr="00095313">
              <w:rPr>
                <w:rStyle w:val="Bodytext2Bold"/>
                <w:lang w:val="uk-UA"/>
              </w:rPr>
              <w:t>Як діяти ?</w:t>
            </w:r>
          </w:p>
        </w:tc>
      </w:tr>
      <w:tr w:rsidR="00411D16" w:rsidRPr="00751C8C" w:rsidTr="00FC3F27">
        <w:trPr>
          <w:trHeight w:hRule="exact" w:val="539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D16" w:rsidRPr="00751C8C" w:rsidRDefault="00CB6849" w:rsidP="00594771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lang w:val="uk-UA"/>
              </w:rPr>
            </w:pPr>
            <w:r w:rsidRPr="00751C8C">
              <w:rPr>
                <w:rStyle w:val="Bodytext21"/>
                <w:lang w:val="uk-UA" w:eastAsia="fr-FR" w:bidi="fr-FR"/>
              </w:rPr>
              <w:t xml:space="preserve">22. </w:t>
            </w:r>
            <w:r w:rsidR="00F10981" w:rsidRPr="00F10981">
              <w:rPr>
                <w:rStyle w:val="Bodytext21"/>
                <w:lang w:val="uk-UA"/>
              </w:rPr>
              <w:t xml:space="preserve"> Трет</w:t>
            </w:r>
            <w:r w:rsidR="00F10981">
              <w:rPr>
                <w:rStyle w:val="Bodytext21"/>
                <w:lang w:val="uk-UA"/>
              </w:rPr>
              <w:t>я</w:t>
            </w:r>
            <w:r w:rsidR="00F10981" w:rsidRPr="00F10981">
              <w:rPr>
                <w:lang w:val="ru-RU"/>
              </w:rPr>
              <w:t xml:space="preserve"> </w:t>
            </w:r>
            <w:r w:rsidR="00F10981">
              <w:rPr>
                <w:rStyle w:val="Bodytext21"/>
                <w:lang w:val="uk-UA"/>
              </w:rPr>
              <w:t>п</w:t>
            </w:r>
            <w:r w:rsidR="00F10981" w:rsidRPr="00F10981">
              <w:rPr>
                <w:rStyle w:val="Bodytext21"/>
                <w:lang w:val="uk-UA"/>
              </w:rPr>
              <w:t>рограма охорони здоров'я (</w:t>
            </w:r>
            <w:proofErr w:type="spellStart"/>
            <w:r w:rsidR="00594771">
              <w:rPr>
                <w:rStyle w:val="Bodytext21"/>
                <w:lang w:val="uk-UA"/>
              </w:rPr>
              <w:t>з</w:t>
            </w:r>
            <w:r w:rsidR="00F10981" w:rsidRPr="00F10981">
              <w:rPr>
                <w:rStyle w:val="Bodytext21"/>
                <w:lang w:val="uk-UA"/>
              </w:rPr>
              <w:t>доров'я</w:t>
            </w:r>
            <w:proofErr w:type="spellEnd"/>
            <w:r w:rsidR="00F10981" w:rsidRPr="00F10981">
              <w:rPr>
                <w:rStyle w:val="Bodytext21"/>
                <w:lang w:val="uk-UA"/>
              </w:rPr>
              <w:t xml:space="preserve"> для програми зростання)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D16" w:rsidRPr="00751C8C" w:rsidRDefault="00594771" w:rsidP="00FC3F27">
            <w:pPr>
              <w:pStyle w:val="Bodytext20"/>
              <w:framePr w:w="16114" w:wrap="notBeside" w:vAnchor="text" w:hAnchor="text" w:xAlign="center" w:y="1"/>
              <w:shd w:val="clear" w:color="auto" w:fill="auto"/>
              <w:spacing w:line="252" w:lineRule="exact"/>
              <w:ind w:left="179" w:right="274"/>
              <w:rPr>
                <w:lang w:val="uk-UA"/>
              </w:rPr>
            </w:pPr>
            <w:r w:rsidRPr="00594771">
              <w:rPr>
                <w:rStyle w:val="Bodytext21"/>
                <w:lang w:val="uk-UA"/>
              </w:rPr>
              <w:t>Третя програма ЄС в галузі охорони здоров'я (2014-2020</w:t>
            </w:r>
            <w:r>
              <w:rPr>
                <w:rStyle w:val="Bodytext21"/>
                <w:lang w:val="uk-UA"/>
              </w:rPr>
              <w:t xml:space="preserve"> року</w:t>
            </w:r>
            <w:r w:rsidRPr="00594771">
              <w:rPr>
                <w:rStyle w:val="Bodytext21"/>
                <w:lang w:val="uk-UA"/>
              </w:rPr>
              <w:t>) є основним інструментом Європейської комісії</w:t>
            </w:r>
            <w:r>
              <w:rPr>
                <w:rStyle w:val="Bodytext21"/>
                <w:lang w:val="uk-UA"/>
              </w:rPr>
              <w:t>, що</w:t>
            </w:r>
            <w:r w:rsidRPr="00594771">
              <w:rPr>
                <w:rStyle w:val="Bodytext21"/>
                <w:lang w:val="uk-UA"/>
              </w:rPr>
              <w:t xml:space="preserve"> використовує</w:t>
            </w:r>
            <w:r>
              <w:rPr>
                <w:rStyle w:val="Bodytext21"/>
                <w:lang w:val="uk-UA"/>
              </w:rPr>
              <w:t>ться</w:t>
            </w:r>
            <w:r w:rsidRPr="00594771">
              <w:rPr>
                <w:rStyle w:val="Bodytext21"/>
                <w:lang w:val="uk-UA"/>
              </w:rPr>
              <w:t xml:space="preserve"> для реалізації стратегії ЄС в галузі охорони здоров'я з бюджетом 449</w:t>
            </w:r>
            <w:r>
              <w:rPr>
                <w:rStyle w:val="Bodytext21"/>
                <w:lang w:val="uk-UA"/>
              </w:rPr>
              <w:t>,</w:t>
            </w:r>
            <w:r w:rsidRPr="00594771">
              <w:rPr>
                <w:rStyle w:val="Bodytext21"/>
                <w:lang w:val="uk-UA"/>
              </w:rPr>
              <w:t>4</w:t>
            </w:r>
            <w:r>
              <w:rPr>
                <w:rStyle w:val="Bodytext21"/>
                <w:lang w:val="uk-UA"/>
              </w:rPr>
              <w:t xml:space="preserve"> мільйонів євро</w:t>
            </w:r>
            <w:r w:rsidRPr="00594771">
              <w:rPr>
                <w:rStyle w:val="Bodytext21"/>
                <w:lang w:val="uk-UA"/>
              </w:rPr>
              <w:t>.</w:t>
            </w:r>
          </w:p>
          <w:p w:rsidR="00411D16" w:rsidRPr="00751C8C" w:rsidRDefault="00594771" w:rsidP="00FC3F27">
            <w:pPr>
              <w:pStyle w:val="Bodytext20"/>
              <w:framePr w:w="16114" w:wrap="notBeside" w:vAnchor="text" w:hAnchor="text" w:xAlign="center" w:y="1"/>
              <w:shd w:val="clear" w:color="auto" w:fill="auto"/>
              <w:spacing w:before="180" w:after="0" w:line="259" w:lineRule="exact"/>
              <w:ind w:left="179" w:right="274"/>
              <w:rPr>
                <w:lang w:val="uk-UA"/>
              </w:rPr>
            </w:pPr>
            <w:r w:rsidRPr="00594771">
              <w:rPr>
                <w:rStyle w:val="Bodytext21"/>
                <w:lang w:val="uk-UA"/>
              </w:rPr>
              <w:t>Фінансування буде здійснюватися за рахунок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76232A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31"/>
              </w:tabs>
              <w:spacing w:after="0" w:line="259" w:lineRule="exact"/>
              <w:ind w:left="179" w:right="274"/>
              <w:rPr>
                <w:lang w:val="uk-UA"/>
              </w:rPr>
            </w:pPr>
            <w:r w:rsidRPr="0076232A">
              <w:rPr>
                <w:rStyle w:val="Bodytext21"/>
                <w:lang w:val="uk-UA"/>
              </w:rPr>
              <w:t>Гранти на ді</w:t>
            </w:r>
            <w:r>
              <w:rPr>
                <w:rStyle w:val="Bodytext21"/>
                <w:lang w:val="uk-UA"/>
              </w:rPr>
              <w:t>яльність, що</w:t>
            </w:r>
            <w:r w:rsidRPr="0076232A">
              <w:rPr>
                <w:rStyle w:val="Bodytext21"/>
                <w:lang w:val="uk-UA"/>
              </w:rPr>
              <w:t xml:space="preserve"> фінансується спільно компетентними органами, відповідальними за здоров'я населення в державах-членах (</w:t>
            </w:r>
            <w:r>
              <w:rPr>
                <w:rStyle w:val="Bodytext21"/>
                <w:lang w:val="uk-UA"/>
              </w:rPr>
              <w:t xml:space="preserve">так </w:t>
            </w:r>
            <w:r w:rsidRPr="0076232A">
              <w:rPr>
                <w:rStyle w:val="Bodytext21"/>
                <w:lang w:val="uk-UA"/>
              </w:rPr>
              <w:t>зван</w:t>
            </w:r>
            <w:r>
              <w:rPr>
                <w:rStyle w:val="Bodytext21"/>
                <w:lang w:val="uk-UA"/>
              </w:rPr>
              <w:t>і</w:t>
            </w:r>
            <w:r w:rsidRPr="0076232A">
              <w:rPr>
                <w:rStyle w:val="Bodytext21"/>
                <w:lang w:val="uk-UA"/>
              </w:rPr>
              <w:t xml:space="preserve"> «спільн</w:t>
            </w:r>
            <w:r>
              <w:rPr>
                <w:rStyle w:val="Bodytext21"/>
                <w:lang w:val="uk-UA"/>
              </w:rPr>
              <w:t>і</w:t>
            </w:r>
            <w:r w:rsidRPr="0076232A">
              <w:rPr>
                <w:rStyle w:val="Bodytext21"/>
                <w:lang w:val="uk-UA"/>
              </w:rPr>
              <w:t xml:space="preserve"> ді</w:t>
            </w:r>
            <w:r>
              <w:rPr>
                <w:rStyle w:val="Bodytext21"/>
                <w:lang w:val="uk-UA"/>
              </w:rPr>
              <w:t>ї</w:t>
            </w:r>
            <w:r w:rsidRPr="0076232A">
              <w:rPr>
                <w:rStyle w:val="Bodytext21"/>
                <w:lang w:val="uk-UA"/>
              </w:rPr>
              <w:t>»)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76232A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31"/>
              </w:tabs>
              <w:spacing w:after="0" w:line="259" w:lineRule="exact"/>
              <w:ind w:left="179" w:right="274"/>
              <w:rPr>
                <w:lang w:val="uk-UA"/>
              </w:rPr>
            </w:pPr>
            <w:r w:rsidRPr="0076232A">
              <w:rPr>
                <w:rStyle w:val="Bodytext21"/>
                <w:lang w:val="uk-UA"/>
              </w:rPr>
              <w:t>Гранти на ді</w:t>
            </w:r>
            <w:r>
              <w:rPr>
                <w:rStyle w:val="Bodytext21"/>
                <w:lang w:val="uk-UA"/>
              </w:rPr>
              <w:t>яльність</w:t>
            </w:r>
            <w:r w:rsidRPr="0076232A">
              <w:rPr>
                <w:rStyle w:val="Bodytext21"/>
                <w:lang w:val="uk-UA"/>
              </w:rPr>
              <w:t xml:space="preserve"> (проект</w:t>
            </w:r>
            <w:r>
              <w:rPr>
                <w:rStyle w:val="Bodytext21"/>
                <w:lang w:val="uk-UA"/>
              </w:rPr>
              <w:t>и</w:t>
            </w:r>
            <w:r w:rsidRPr="0076232A">
              <w:rPr>
                <w:rStyle w:val="Bodytext21"/>
                <w:lang w:val="uk-UA"/>
              </w:rPr>
              <w:t>)</w:t>
            </w:r>
            <w:r>
              <w:rPr>
                <w:rStyle w:val="Bodytext21"/>
                <w:lang w:val="uk-UA"/>
              </w:rPr>
              <w:t>, що</w:t>
            </w:r>
            <w:r w:rsidRPr="0076232A">
              <w:rPr>
                <w:rStyle w:val="Bodytext21"/>
                <w:lang w:val="uk-UA"/>
              </w:rPr>
              <w:t xml:space="preserve"> спільно фінансу</w:t>
            </w:r>
            <w:r>
              <w:rPr>
                <w:rStyle w:val="Bodytext21"/>
                <w:lang w:val="uk-UA"/>
              </w:rPr>
              <w:t>є</w:t>
            </w:r>
            <w:r w:rsidRPr="0076232A">
              <w:rPr>
                <w:rStyle w:val="Bodytext21"/>
                <w:lang w:val="uk-UA"/>
              </w:rPr>
              <w:t xml:space="preserve">ться іншими державними, неурядовими та приватними організаціями, в тому числі міжнародні організації охорони здоров'я 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76232A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-131"/>
              </w:tabs>
              <w:spacing w:after="0" w:line="259" w:lineRule="exact"/>
              <w:ind w:left="179" w:right="274"/>
              <w:rPr>
                <w:lang w:val="uk-UA"/>
              </w:rPr>
            </w:pPr>
            <w:r w:rsidRPr="0076232A">
              <w:rPr>
                <w:rStyle w:val="Bodytext21"/>
                <w:lang w:val="uk-UA"/>
              </w:rPr>
              <w:t xml:space="preserve">Гранти для функціонування неурядових органів 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76232A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20"/>
              </w:tabs>
              <w:spacing w:line="259" w:lineRule="exact"/>
              <w:ind w:left="179" w:right="274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К</w:t>
            </w:r>
            <w:r w:rsidRPr="0076232A">
              <w:rPr>
                <w:rStyle w:val="Bodytext21"/>
                <w:lang w:val="uk-UA"/>
              </w:rPr>
              <w:t xml:space="preserve">онтракти на закупівлю 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  <w:p w:rsidR="00411D16" w:rsidRPr="00751C8C" w:rsidRDefault="0076232A" w:rsidP="00FC3F27">
            <w:pPr>
              <w:pStyle w:val="Bodytext20"/>
              <w:framePr w:w="16114" w:wrap="notBeside" w:vAnchor="text" w:hAnchor="text" w:xAlign="center" w:y="1"/>
              <w:shd w:val="clear" w:color="auto" w:fill="auto"/>
              <w:spacing w:before="180" w:after="0" w:line="252" w:lineRule="exact"/>
              <w:ind w:left="179" w:right="274"/>
              <w:rPr>
                <w:lang w:val="uk-UA"/>
              </w:rPr>
            </w:pPr>
            <w:r w:rsidRPr="0076232A">
              <w:rPr>
                <w:rStyle w:val="Bodytext21"/>
                <w:lang w:val="uk-UA"/>
              </w:rPr>
              <w:t>Програма відкрита</w:t>
            </w:r>
            <w:r>
              <w:rPr>
                <w:rStyle w:val="Bodytext21"/>
                <w:lang w:val="uk-UA"/>
              </w:rPr>
              <w:t xml:space="preserve"> в</w:t>
            </w:r>
            <w:r w:rsidRPr="0076232A">
              <w:rPr>
                <w:rStyle w:val="Bodytext21"/>
                <w:lang w:val="uk-UA"/>
              </w:rPr>
              <w:t xml:space="preserve"> країнах, охоплених Європейською політикою сусідства, такі як Україна, поки учасник</w:t>
            </w:r>
            <w:r>
              <w:rPr>
                <w:rStyle w:val="Bodytext21"/>
                <w:lang w:val="uk-UA"/>
              </w:rPr>
              <w:t>и</w:t>
            </w:r>
            <w:r w:rsidRPr="0076232A">
              <w:rPr>
                <w:rStyle w:val="Bodytext21"/>
                <w:lang w:val="uk-UA"/>
              </w:rPr>
              <w:t xml:space="preserve"> програми </w:t>
            </w:r>
            <w:r>
              <w:rPr>
                <w:rStyle w:val="Bodytext21"/>
                <w:lang w:val="uk-UA"/>
              </w:rPr>
              <w:t>діють</w:t>
            </w:r>
            <w:r w:rsidRPr="0076232A">
              <w:rPr>
                <w:rStyle w:val="Bodytext21"/>
                <w:lang w:val="uk-UA"/>
              </w:rPr>
              <w:t xml:space="preserve"> у відповідності з умовами двосторонніх або багатосторонніх угод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76232A" w:rsidP="00FC3F27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52" w:lineRule="exact"/>
              <w:ind w:left="132" w:right="154"/>
              <w:rPr>
                <w:lang w:val="uk-UA"/>
              </w:rPr>
            </w:pPr>
            <w:r w:rsidRPr="0076232A">
              <w:rPr>
                <w:rStyle w:val="Bodytext21"/>
                <w:lang w:val="uk-UA"/>
              </w:rPr>
              <w:t xml:space="preserve">Потенційні кандидати на фінансування є національні органи охорони здоров'я, а також державні </w:t>
            </w:r>
            <w:r>
              <w:rPr>
                <w:rStyle w:val="Bodytext21"/>
                <w:lang w:val="uk-UA"/>
              </w:rPr>
              <w:t>та</w:t>
            </w:r>
            <w:r w:rsidRPr="0076232A">
              <w:rPr>
                <w:rStyle w:val="Bodytext21"/>
                <w:lang w:val="uk-UA"/>
              </w:rPr>
              <w:t xml:space="preserve"> приватні організації, міжнародні організації, наукові установи, науково-дослідні центри та неурядові організації, що мають загальний інтерес в галузі охорони здоров'я на рівні ЄС </w:t>
            </w:r>
            <w:r>
              <w:rPr>
                <w:rStyle w:val="Bodytext21"/>
                <w:lang w:val="uk-UA"/>
              </w:rPr>
              <w:t>та</w:t>
            </w:r>
            <w:r w:rsidRPr="0076232A">
              <w:rPr>
                <w:rStyle w:val="Bodytext21"/>
                <w:lang w:val="uk-UA"/>
              </w:rPr>
              <w:t xml:space="preserve"> які підтримують певні ціл</w:t>
            </w:r>
            <w:r>
              <w:rPr>
                <w:rStyle w:val="Bodytext21"/>
                <w:lang w:val="uk-UA"/>
              </w:rPr>
              <w:t>і</w:t>
            </w:r>
            <w:r w:rsidRPr="0076232A">
              <w:rPr>
                <w:rStyle w:val="Bodytext21"/>
                <w:lang w:val="uk-UA"/>
              </w:rPr>
              <w:t xml:space="preserve"> програми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877631" w:rsidP="00FC3F27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56" w:lineRule="exact"/>
              <w:ind w:left="131" w:right="197"/>
              <w:rPr>
                <w:lang w:val="uk-UA"/>
              </w:rPr>
            </w:pPr>
            <w:r w:rsidRPr="00877631">
              <w:rPr>
                <w:rStyle w:val="Bodytext21"/>
                <w:lang w:val="uk-UA"/>
              </w:rPr>
              <w:t xml:space="preserve">Україна може отримати вигоду з цілей програми, яка прагне </w:t>
            </w:r>
            <w:r>
              <w:rPr>
                <w:rStyle w:val="Bodytext21"/>
                <w:lang w:val="uk-UA"/>
              </w:rPr>
              <w:t>до</w:t>
            </w:r>
            <w:r w:rsidR="00CB6849" w:rsidRPr="00751C8C">
              <w:rPr>
                <w:rStyle w:val="Bodytext21"/>
                <w:lang w:val="uk-UA"/>
              </w:rPr>
              <w:t>:</w:t>
            </w:r>
          </w:p>
          <w:p w:rsidR="00411D16" w:rsidRPr="00751C8C" w:rsidRDefault="00877631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"/>
              </w:tabs>
              <w:spacing w:after="0" w:line="256" w:lineRule="exact"/>
              <w:ind w:left="131" w:right="197" w:hanging="360"/>
              <w:rPr>
                <w:lang w:val="uk-UA"/>
              </w:rPr>
            </w:pPr>
            <w:r w:rsidRPr="00877631">
              <w:rPr>
                <w:rStyle w:val="Bodytext21"/>
                <w:lang w:val="uk-UA"/>
              </w:rPr>
              <w:t>Зміцнення здоров'я, профілактики захворювань та зміцнення сприятливих умов для здорового способу життя, беручи до уваги</w:t>
            </w:r>
            <w:r w:rsidR="008B513C">
              <w:rPr>
                <w:rStyle w:val="Bodytext21"/>
                <w:lang w:val="uk-UA"/>
              </w:rPr>
              <w:t xml:space="preserve"> </w:t>
            </w:r>
            <w:r w:rsidR="008B513C" w:rsidRPr="00877631">
              <w:rPr>
                <w:rStyle w:val="Bodytext21"/>
                <w:lang w:val="uk-UA"/>
              </w:rPr>
              <w:t xml:space="preserve"> принцип</w:t>
            </w:r>
            <w:r w:rsidR="008B513C">
              <w:rPr>
                <w:rStyle w:val="Bodytext21"/>
                <w:lang w:val="uk-UA"/>
              </w:rPr>
              <w:t>и</w:t>
            </w:r>
            <w:r w:rsidR="008B513C" w:rsidRPr="00877631">
              <w:rPr>
                <w:rStyle w:val="Bodytext21"/>
                <w:lang w:val="uk-UA"/>
              </w:rPr>
              <w:t xml:space="preserve"> </w:t>
            </w:r>
            <w:r w:rsidRPr="00877631">
              <w:rPr>
                <w:rStyle w:val="Bodytext21"/>
                <w:lang w:val="uk-UA"/>
              </w:rPr>
              <w:t>«здоров'я у всіх стратегіях»,</w:t>
            </w:r>
          </w:p>
          <w:p w:rsidR="00411D16" w:rsidRPr="00751C8C" w:rsidRDefault="008B513C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"/>
              </w:tabs>
              <w:spacing w:after="0" w:line="256" w:lineRule="exact"/>
              <w:ind w:left="131" w:right="197" w:hanging="360"/>
              <w:rPr>
                <w:lang w:val="uk-UA"/>
              </w:rPr>
            </w:pPr>
            <w:r w:rsidRPr="008B513C">
              <w:rPr>
                <w:rStyle w:val="Bodytext21"/>
                <w:lang w:val="uk-UA"/>
              </w:rPr>
              <w:t>Захист громадян від серйозних транскордонних загроз здоров'ю,</w:t>
            </w:r>
          </w:p>
          <w:p w:rsidR="00411D16" w:rsidRPr="00751C8C" w:rsidRDefault="008B513C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"/>
              </w:tabs>
              <w:spacing w:after="0" w:line="256" w:lineRule="exact"/>
              <w:ind w:left="131" w:right="197" w:hanging="360"/>
              <w:rPr>
                <w:lang w:val="uk-UA"/>
              </w:rPr>
            </w:pPr>
            <w:r w:rsidRPr="008B513C">
              <w:rPr>
                <w:rStyle w:val="Bodytext21"/>
                <w:lang w:val="uk-UA"/>
              </w:rPr>
              <w:t>Участь в інноваційні</w:t>
            </w:r>
            <w:r>
              <w:rPr>
                <w:rStyle w:val="Bodytext21"/>
                <w:lang w:val="uk-UA"/>
              </w:rPr>
              <w:t>й</w:t>
            </w:r>
            <w:r w:rsidRPr="008B513C">
              <w:rPr>
                <w:rStyle w:val="Bodytext21"/>
                <w:lang w:val="uk-UA"/>
              </w:rPr>
              <w:t>, ефективні</w:t>
            </w:r>
            <w:r>
              <w:rPr>
                <w:rStyle w:val="Bodytext21"/>
                <w:lang w:val="uk-UA"/>
              </w:rPr>
              <w:t>й</w:t>
            </w:r>
            <w:r w:rsidRPr="008B513C">
              <w:rPr>
                <w:rStyle w:val="Bodytext21"/>
                <w:lang w:val="uk-UA"/>
              </w:rPr>
              <w:t xml:space="preserve"> і стійкі</w:t>
            </w:r>
            <w:r>
              <w:rPr>
                <w:rStyle w:val="Bodytext21"/>
                <w:lang w:val="uk-UA"/>
              </w:rPr>
              <w:t>й</w:t>
            </w:r>
            <w:r w:rsidRPr="008B513C">
              <w:rPr>
                <w:rStyle w:val="Bodytext21"/>
                <w:lang w:val="uk-UA"/>
              </w:rPr>
              <w:t xml:space="preserve"> систем</w:t>
            </w:r>
            <w:r>
              <w:rPr>
                <w:rStyle w:val="Bodytext21"/>
                <w:lang w:val="uk-UA"/>
              </w:rPr>
              <w:t>і</w:t>
            </w:r>
            <w:r w:rsidRPr="008B513C">
              <w:rPr>
                <w:rStyle w:val="Bodytext21"/>
                <w:lang w:val="uk-UA"/>
              </w:rPr>
              <w:t xml:space="preserve"> охорони здоров'я</w:t>
            </w:r>
            <w:r w:rsidR="00CB6849" w:rsidRPr="00751C8C">
              <w:rPr>
                <w:rStyle w:val="Bodytext21"/>
                <w:lang w:val="uk-UA"/>
              </w:rPr>
              <w:t>,</w:t>
            </w:r>
          </w:p>
          <w:p w:rsidR="00411D16" w:rsidRPr="00751C8C" w:rsidRDefault="008B513C" w:rsidP="00FC3F27">
            <w:pPr>
              <w:pStyle w:val="Bodytext20"/>
              <w:framePr w:w="161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"/>
              </w:tabs>
              <w:spacing w:after="0" w:line="256" w:lineRule="exact"/>
              <w:ind w:left="131" w:right="197" w:hanging="360"/>
              <w:rPr>
                <w:lang w:val="uk-UA"/>
              </w:rPr>
            </w:pPr>
            <w:r>
              <w:rPr>
                <w:rStyle w:val="Bodytext21"/>
                <w:lang w:val="uk-UA"/>
              </w:rPr>
              <w:t>П</w:t>
            </w:r>
            <w:r w:rsidRPr="008B513C">
              <w:rPr>
                <w:rStyle w:val="Bodytext21"/>
                <w:lang w:val="uk-UA"/>
              </w:rPr>
              <w:t>олегшення доступу до кращої і безпечної медичної допомоги для громадян</w:t>
            </w:r>
            <w:r w:rsidR="00CB6849" w:rsidRPr="00751C8C">
              <w:rPr>
                <w:rStyle w:val="Bodytext21"/>
                <w:lang w:val="uk-UA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D16" w:rsidRPr="00751C8C" w:rsidRDefault="00E60D2A" w:rsidP="00AC091B">
            <w:pPr>
              <w:pStyle w:val="Bodytext20"/>
              <w:framePr w:w="16114" w:wrap="notBeside" w:vAnchor="text" w:hAnchor="text" w:xAlign="center" w:y="1"/>
              <w:shd w:val="clear" w:color="auto" w:fill="auto"/>
              <w:spacing w:after="0" w:line="252" w:lineRule="exact"/>
              <w:ind w:left="209" w:right="228"/>
              <w:rPr>
                <w:lang w:val="uk-UA"/>
              </w:rPr>
            </w:pPr>
            <w:r>
              <w:rPr>
                <w:rStyle w:val="Bodytext21"/>
                <w:lang w:val="uk-UA"/>
              </w:rPr>
              <w:t xml:space="preserve">Подати заявки можна </w:t>
            </w:r>
            <w:hyperlink r:id="rId31" w:anchor="c,calls=hasForthcomingTopics/t/true/1/1/0/default-group&amp;hasOpenTopics/t/true/1/1/0/default-group&amp;allClosedTopics/t/true/0/1/0/default-group&amp;+PublicationDateLong/asc" w:history="1">
              <w:r w:rsidR="00AC091B">
                <w:rPr>
                  <w:rStyle w:val="a3"/>
                  <w:color w:val="auto"/>
                  <w:lang w:val="uk-UA"/>
                </w:rPr>
                <w:t>тут</w:t>
              </w:r>
            </w:hyperlink>
            <w:r w:rsidRPr="00751C8C">
              <w:rPr>
                <w:rStyle w:val="Bodytext21"/>
                <w:lang w:val="uk-UA"/>
              </w:rPr>
              <w:t>.</w:t>
            </w:r>
          </w:p>
        </w:tc>
      </w:tr>
    </w:tbl>
    <w:p w:rsidR="00411D16" w:rsidRPr="00751C8C" w:rsidRDefault="00411D16">
      <w:pPr>
        <w:framePr w:w="16114" w:wrap="notBeside" w:vAnchor="text" w:hAnchor="text" w:xAlign="center" w:y="1"/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p w:rsidR="00411D16" w:rsidRPr="00751C8C" w:rsidRDefault="00411D16">
      <w:pPr>
        <w:rPr>
          <w:sz w:val="2"/>
          <w:szCs w:val="2"/>
          <w:lang w:val="uk-UA"/>
        </w:rPr>
      </w:pPr>
    </w:p>
    <w:sectPr w:rsidR="00411D16" w:rsidRPr="00751C8C">
      <w:pgSz w:w="16840" w:h="11900" w:orient="landscape"/>
      <w:pgMar w:top="1402" w:right="381" w:bottom="1402" w:left="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EA" w:rsidRDefault="004F53EA">
      <w:r>
        <w:separator/>
      </w:r>
    </w:p>
  </w:endnote>
  <w:endnote w:type="continuationSeparator" w:id="0">
    <w:p w:rsidR="004F53EA" w:rsidRDefault="004F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EA" w:rsidRDefault="004F53EA"/>
  </w:footnote>
  <w:footnote w:type="continuationSeparator" w:id="0">
    <w:p w:rsidR="004F53EA" w:rsidRDefault="004F5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50" w:rsidRDefault="00422E5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A9E87A" wp14:editId="3948770C">
              <wp:simplePos x="0" y="0"/>
              <wp:positionH relativeFrom="page">
                <wp:posOffset>2945130</wp:posOffset>
              </wp:positionH>
              <wp:positionV relativeFrom="page">
                <wp:posOffset>849630</wp:posOffset>
              </wp:positionV>
              <wp:extent cx="4535170" cy="160655"/>
              <wp:effectExtent l="1905" t="190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E50" w:rsidRPr="00504D37" w:rsidRDefault="00422E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lang w:val="ru-RU"/>
                            </w:rPr>
                          </w:pPr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 xml:space="preserve">Список </w:t>
                          </w:r>
                          <w:proofErr w:type="spellStart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>програм</w:t>
                          </w:r>
                          <w:proofErr w:type="spellEnd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 xml:space="preserve"> ЄС та </w:t>
                          </w:r>
                          <w:proofErr w:type="spellStart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>фінансових</w:t>
                          </w:r>
                          <w:proofErr w:type="spellEnd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>інструментів</w:t>
                          </w:r>
                          <w:proofErr w:type="spellEnd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>відкрит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>их</w:t>
                          </w:r>
                          <w:proofErr w:type="spellEnd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 xml:space="preserve"> для </w:t>
                          </w:r>
                          <w:proofErr w:type="spellStart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>участі</w:t>
                          </w:r>
                          <w:proofErr w:type="spellEnd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504D37">
                            <w:rPr>
                              <w:rStyle w:val="Headerorfooter1"/>
                              <w:i/>
                              <w:iCs/>
                              <w:lang w:val="ru-RU"/>
                            </w:rPr>
                            <w:t>України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9pt;margin-top:66.9pt;width:357.1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n0qAIAAKc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" filled="f" stroked="f">
              <v:textbox style="mso-fit-shape-to-text:t" inset="0,0,0,0">
                <w:txbxContent>
                  <w:p w:rsidR="00422E50" w:rsidRPr="00504D37" w:rsidRDefault="00422E50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lang w:val="ru-RU"/>
                      </w:rPr>
                    </w:pPr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 xml:space="preserve">Список </w:t>
                    </w:r>
                    <w:proofErr w:type="spellStart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>програм</w:t>
                    </w:r>
                    <w:proofErr w:type="spellEnd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 xml:space="preserve"> ЄС та </w:t>
                    </w:r>
                    <w:proofErr w:type="spellStart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>фінансових</w:t>
                    </w:r>
                    <w:proofErr w:type="spellEnd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 xml:space="preserve"> </w:t>
                    </w:r>
                    <w:proofErr w:type="spellStart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>інструментів</w:t>
                    </w:r>
                    <w:proofErr w:type="spellEnd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 xml:space="preserve"> </w:t>
                    </w:r>
                    <w:proofErr w:type="spellStart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>відкрит</w:t>
                    </w:r>
                    <w:r>
                      <w:rPr>
                        <w:rStyle w:val="Headerorfooter1"/>
                        <w:i/>
                        <w:iCs/>
                        <w:lang w:val="ru-RU"/>
                      </w:rPr>
                      <w:t>их</w:t>
                    </w:r>
                    <w:proofErr w:type="spellEnd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 xml:space="preserve"> для </w:t>
                    </w:r>
                    <w:proofErr w:type="spellStart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>участі</w:t>
                    </w:r>
                    <w:proofErr w:type="spellEnd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 xml:space="preserve"> </w:t>
                    </w:r>
                    <w:proofErr w:type="spellStart"/>
                    <w:r w:rsidRPr="00504D37">
                      <w:rPr>
                        <w:rStyle w:val="Headerorfooter1"/>
                        <w:i/>
                        <w:iCs/>
                        <w:lang w:val="ru-RU"/>
                      </w:rPr>
                      <w:t>України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50" w:rsidRDefault="00422E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682"/>
    <w:multiLevelType w:val="multilevel"/>
    <w:tmpl w:val="3CCC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86B23"/>
    <w:multiLevelType w:val="multilevel"/>
    <w:tmpl w:val="B852B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408A1"/>
    <w:multiLevelType w:val="multilevel"/>
    <w:tmpl w:val="13449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65D9A"/>
    <w:multiLevelType w:val="multilevel"/>
    <w:tmpl w:val="CBF4F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80BB6"/>
    <w:multiLevelType w:val="multilevel"/>
    <w:tmpl w:val="FF004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D2ACD"/>
    <w:multiLevelType w:val="multilevel"/>
    <w:tmpl w:val="68589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4210F"/>
    <w:multiLevelType w:val="multilevel"/>
    <w:tmpl w:val="F6221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D5F1C"/>
    <w:multiLevelType w:val="multilevel"/>
    <w:tmpl w:val="F718E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1F7B22"/>
    <w:multiLevelType w:val="multilevel"/>
    <w:tmpl w:val="2146C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438B6"/>
    <w:multiLevelType w:val="multilevel"/>
    <w:tmpl w:val="98C67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244C3"/>
    <w:multiLevelType w:val="multilevel"/>
    <w:tmpl w:val="6BFAF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6855EE"/>
    <w:multiLevelType w:val="multilevel"/>
    <w:tmpl w:val="863AC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5298B"/>
    <w:multiLevelType w:val="multilevel"/>
    <w:tmpl w:val="B130E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606B30"/>
    <w:multiLevelType w:val="multilevel"/>
    <w:tmpl w:val="A5A66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7A48D9"/>
    <w:multiLevelType w:val="multilevel"/>
    <w:tmpl w:val="DC789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BB5FDA"/>
    <w:multiLevelType w:val="multilevel"/>
    <w:tmpl w:val="E0B29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C7569E"/>
    <w:multiLevelType w:val="multilevel"/>
    <w:tmpl w:val="48EAB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397988"/>
    <w:multiLevelType w:val="multilevel"/>
    <w:tmpl w:val="646AA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A451F4"/>
    <w:multiLevelType w:val="multilevel"/>
    <w:tmpl w:val="D6424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A35B7B"/>
    <w:multiLevelType w:val="multilevel"/>
    <w:tmpl w:val="9FF27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FA465E"/>
    <w:multiLevelType w:val="multilevel"/>
    <w:tmpl w:val="9612D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20"/>
  </w:num>
  <w:num w:numId="7">
    <w:abstractNumId w:val="8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16"/>
  </w:num>
  <w:num w:numId="14">
    <w:abstractNumId w:val="1"/>
  </w:num>
  <w:num w:numId="15">
    <w:abstractNumId w:val="12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16"/>
    <w:rsid w:val="00001F6A"/>
    <w:rsid w:val="00003ED1"/>
    <w:rsid w:val="00011638"/>
    <w:rsid w:val="00017C80"/>
    <w:rsid w:val="00025888"/>
    <w:rsid w:val="00033E55"/>
    <w:rsid w:val="00034FC4"/>
    <w:rsid w:val="00037D98"/>
    <w:rsid w:val="00074981"/>
    <w:rsid w:val="00076C35"/>
    <w:rsid w:val="00094C35"/>
    <w:rsid w:val="00095313"/>
    <w:rsid w:val="000A125E"/>
    <w:rsid w:val="000A355A"/>
    <w:rsid w:val="000B19DE"/>
    <w:rsid w:val="000C230E"/>
    <w:rsid w:val="000C5DFC"/>
    <w:rsid w:val="000C656B"/>
    <w:rsid w:val="000F1487"/>
    <w:rsid w:val="00116E6C"/>
    <w:rsid w:val="00130C07"/>
    <w:rsid w:val="00132EE7"/>
    <w:rsid w:val="00134D58"/>
    <w:rsid w:val="00162591"/>
    <w:rsid w:val="00175C34"/>
    <w:rsid w:val="001774BC"/>
    <w:rsid w:val="00193DF5"/>
    <w:rsid w:val="001968F3"/>
    <w:rsid w:val="001A4B18"/>
    <w:rsid w:val="001B663C"/>
    <w:rsid w:val="001D017F"/>
    <w:rsid w:val="001D20CD"/>
    <w:rsid w:val="001D6C12"/>
    <w:rsid w:val="00212E07"/>
    <w:rsid w:val="00215401"/>
    <w:rsid w:val="002307D3"/>
    <w:rsid w:val="00244D5D"/>
    <w:rsid w:val="0025345C"/>
    <w:rsid w:val="00260CC9"/>
    <w:rsid w:val="0026150F"/>
    <w:rsid w:val="00267754"/>
    <w:rsid w:val="002732B1"/>
    <w:rsid w:val="00274A57"/>
    <w:rsid w:val="0027601A"/>
    <w:rsid w:val="00276E8F"/>
    <w:rsid w:val="002845FD"/>
    <w:rsid w:val="00291AE7"/>
    <w:rsid w:val="002A5EC5"/>
    <w:rsid w:val="002B17D1"/>
    <w:rsid w:val="002B56AF"/>
    <w:rsid w:val="002B6C10"/>
    <w:rsid w:val="002B7965"/>
    <w:rsid w:val="002C1908"/>
    <w:rsid w:val="002C7F7C"/>
    <w:rsid w:val="002D5C5B"/>
    <w:rsid w:val="002D7509"/>
    <w:rsid w:val="002E4609"/>
    <w:rsid w:val="00314BF8"/>
    <w:rsid w:val="00332DA2"/>
    <w:rsid w:val="00335ABC"/>
    <w:rsid w:val="00337565"/>
    <w:rsid w:val="003519FB"/>
    <w:rsid w:val="00356027"/>
    <w:rsid w:val="0036212C"/>
    <w:rsid w:val="00367D88"/>
    <w:rsid w:val="00370E45"/>
    <w:rsid w:val="00394924"/>
    <w:rsid w:val="0039619E"/>
    <w:rsid w:val="003A5BEA"/>
    <w:rsid w:val="003B612B"/>
    <w:rsid w:val="003C18E9"/>
    <w:rsid w:val="003D3FCC"/>
    <w:rsid w:val="003D4B9D"/>
    <w:rsid w:val="003D79E7"/>
    <w:rsid w:val="003E0596"/>
    <w:rsid w:val="003E25FD"/>
    <w:rsid w:val="003E3FA3"/>
    <w:rsid w:val="00403C4C"/>
    <w:rsid w:val="00406261"/>
    <w:rsid w:val="00411D16"/>
    <w:rsid w:val="00422E50"/>
    <w:rsid w:val="0044422A"/>
    <w:rsid w:val="0048290A"/>
    <w:rsid w:val="004830EE"/>
    <w:rsid w:val="004A25FA"/>
    <w:rsid w:val="004B34CD"/>
    <w:rsid w:val="004C59D7"/>
    <w:rsid w:val="004D7ADD"/>
    <w:rsid w:val="004D7B16"/>
    <w:rsid w:val="004E4638"/>
    <w:rsid w:val="004E4DB9"/>
    <w:rsid w:val="004E65A4"/>
    <w:rsid w:val="004F0706"/>
    <w:rsid w:val="004F53EA"/>
    <w:rsid w:val="004F6C72"/>
    <w:rsid w:val="005030FF"/>
    <w:rsid w:val="00504D37"/>
    <w:rsid w:val="00525BDD"/>
    <w:rsid w:val="00525E13"/>
    <w:rsid w:val="0053631D"/>
    <w:rsid w:val="00564D7C"/>
    <w:rsid w:val="0056771F"/>
    <w:rsid w:val="00572223"/>
    <w:rsid w:val="00572B63"/>
    <w:rsid w:val="00575A23"/>
    <w:rsid w:val="00583493"/>
    <w:rsid w:val="00594771"/>
    <w:rsid w:val="005A59AC"/>
    <w:rsid w:val="005E0C6B"/>
    <w:rsid w:val="005F5F80"/>
    <w:rsid w:val="0060369B"/>
    <w:rsid w:val="00604DD1"/>
    <w:rsid w:val="00637167"/>
    <w:rsid w:val="006524DA"/>
    <w:rsid w:val="0068662C"/>
    <w:rsid w:val="0068691E"/>
    <w:rsid w:val="006D0120"/>
    <w:rsid w:val="006D1824"/>
    <w:rsid w:val="006D6A9C"/>
    <w:rsid w:val="006E33A6"/>
    <w:rsid w:val="006E3FE3"/>
    <w:rsid w:val="00717F41"/>
    <w:rsid w:val="0072189A"/>
    <w:rsid w:val="00725609"/>
    <w:rsid w:val="00745179"/>
    <w:rsid w:val="00750D0B"/>
    <w:rsid w:val="00751371"/>
    <w:rsid w:val="00751C8C"/>
    <w:rsid w:val="007574EB"/>
    <w:rsid w:val="0076232A"/>
    <w:rsid w:val="0076607E"/>
    <w:rsid w:val="00766794"/>
    <w:rsid w:val="007A00C8"/>
    <w:rsid w:val="007A6D66"/>
    <w:rsid w:val="007B2E19"/>
    <w:rsid w:val="007B7701"/>
    <w:rsid w:val="007C0AD4"/>
    <w:rsid w:val="007C4DDA"/>
    <w:rsid w:val="007D4FEC"/>
    <w:rsid w:val="007E00D9"/>
    <w:rsid w:val="007E042B"/>
    <w:rsid w:val="007E3789"/>
    <w:rsid w:val="00810950"/>
    <w:rsid w:val="008379C2"/>
    <w:rsid w:val="008417AE"/>
    <w:rsid w:val="008448DB"/>
    <w:rsid w:val="008470D0"/>
    <w:rsid w:val="00877631"/>
    <w:rsid w:val="008871FC"/>
    <w:rsid w:val="008A59BD"/>
    <w:rsid w:val="008A5E08"/>
    <w:rsid w:val="008A7A4A"/>
    <w:rsid w:val="008B006F"/>
    <w:rsid w:val="008B14B3"/>
    <w:rsid w:val="008B513C"/>
    <w:rsid w:val="008C02AB"/>
    <w:rsid w:val="008C4665"/>
    <w:rsid w:val="008D39BA"/>
    <w:rsid w:val="008F0FA6"/>
    <w:rsid w:val="00917740"/>
    <w:rsid w:val="0093068A"/>
    <w:rsid w:val="00947017"/>
    <w:rsid w:val="009517AA"/>
    <w:rsid w:val="00953B7C"/>
    <w:rsid w:val="00956D83"/>
    <w:rsid w:val="00957A9F"/>
    <w:rsid w:val="00965FF6"/>
    <w:rsid w:val="00971018"/>
    <w:rsid w:val="00976D2B"/>
    <w:rsid w:val="009920A5"/>
    <w:rsid w:val="00994261"/>
    <w:rsid w:val="009A7645"/>
    <w:rsid w:val="009C1196"/>
    <w:rsid w:val="009C2C4E"/>
    <w:rsid w:val="009C3772"/>
    <w:rsid w:val="009C52BA"/>
    <w:rsid w:val="009D5E6B"/>
    <w:rsid w:val="009E7F3F"/>
    <w:rsid w:val="00A013E2"/>
    <w:rsid w:val="00A0428F"/>
    <w:rsid w:val="00A062B2"/>
    <w:rsid w:val="00A2084A"/>
    <w:rsid w:val="00A26057"/>
    <w:rsid w:val="00A46559"/>
    <w:rsid w:val="00A47321"/>
    <w:rsid w:val="00A7475B"/>
    <w:rsid w:val="00A80D17"/>
    <w:rsid w:val="00A84BD0"/>
    <w:rsid w:val="00A9410E"/>
    <w:rsid w:val="00AA5A35"/>
    <w:rsid w:val="00AC091B"/>
    <w:rsid w:val="00AC27AC"/>
    <w:rsid w:val="00AC5121"/>
    <w:rsid w:val="00AC5743"/>
    <w:rsid w:val="00AC79D9"/>
    <w:rsid w:val="00AD38C2"/>
    <w:rsid w:val="00AD6B4A"/>
    <w:rsid w:val="00AE0B37"/>
    <w:rsid w:val="00AE2E25"/>
    <w:rsid w:val="00AF092A"/>
    <w:rsid w:val="00AF2F3C"/>
    <w:rsid w:val="00B015D1"/>
    <w:rsid w:val="00B14953"/>
    <w:rsid w:val="00B16040"/>
    <w:rsid w:val="00B21572"/>
    <w:rsid w:val="00B30A98"/>
    <w:rsid w:val="00B37E8F"/>
    <w:rsid w:val="00B43601"/>
    <w:rsid w:val="00B67DA7"/>
    <w:rsid w:val="00B716C1"/>
    <w:rsid w:val="00B763F5"/>
    <w:rsid w:val="00B82D5A"/>
    <w:rsid w:val="00B84020"/>
    <w:rsid w:val="00B857EF"/>
    <w:rsid w:val="00BA2F29"/>
    <w:rsid w:val="00BB39AC"/>
    <w:rsid w:val="00BF4276"/>
    <w:rsid w:val="00C16909"/>
    <w:rsid w:val="00C3134F"/>
    <w:rsid w:val="00C33571"/>
    <w:rsid w:val="00C34A42"/>
    <w:rsid w:val="00C50642"/>
    <w:rsid w:val="00CB6849"/>
    <w:rsid w:val="00CE04DB"/>
    <w:rsid w:val="00D01B7A"/>
    <w:rsid w:val="00D02662"/>
    <w:rsid w:val="00D039CD"/>
    <w:rsid w:val="00D144F4"/>
    <w:rsid w:val="00D35846"/>
    <w:rsid w:val="00D472F0"/>
    <w:rsid w:val="00D62CD6"/>
    <w:rsid w:val="00D679C0"/>
    <w:rsid w:val="00D76487"/>
    <w:rsid w:val="00D76966"/>
    <w:rsid w:val="00D94348"/>
    <w:rsid w:val="00DA10E9"/>
    <w:rsid w:val="00DB1C18"/>
    <w:rsid w:val="00DD6E08"/>
    <w:rsid w:val="00DD7A01"/>
    <w:rsid w:val="00DE35CA"/>
    <w:rsid w:val="00DF0ED2"/>
    <w:rsid w:val="00E17F88"/>
    <w:rsid w:val="00E20135"/>
    <w:rsid w:val="00E23F97"/>
    <w:rsid w:val="00E450F5"/>
    <w:rsid w:val="00E53E57"/>
    <w:rsid w:val="00E57230"/>
    <w:rsid w:val="00E60D2A"/>
    <w:rsid w:val="00E7132E"/>
    <w:rsid w:val="00EB01C3"/>
    <w:rsid w:val="00EB3153"/>
    <w:rsid w:val="00EB3F11"/>
    <w:rsid w:val="00EC5419"/>
    <w:rsid w:val="00EE3CB1"/>
    <w:rsid w:val="00EE493A"/>
    <w:rsid w:val="00EF59E9"/>
    <w:rsid w:val="00EF7610"/>
    <w:rsid w:val="00F10981"/>
    <w:rsid w:val="00F4688F"/>
    <w:rsid w:val="00F55105"/>
    <w:rsid w:val="00F66999"/>
    <w:rsid w:val="00F7256F"/>
    <w:rsid w:val="00F75634"/>
    <w:rsid w:val="00F85813"/>
    <w:rsid w:val="00F85991"/>
    <w:rsid w:val="00F9463D"/>
    <w:rsid w:val="00FA50E3"/>
    <w:rsid w:val="00FA5E59"/>
    <w:rsid w:val="00FB2F7B"/>
    <w:rsid w:val="00FC3F27"/>
    <w:rsid w:val="00FD4DD6"/>
    <w:rsid w:val="00FE40FC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95ptItalic">
    <w:name w:val="Body text (2) + 9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3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789"/>
    <w:rPr>
      <w:color w:val="000000"/>
    </w:rPr>
  </w:style>
  <w:style w:type="paragraph" w:styleId="a6">
    <w:name w:val="footer"/>
    <w:basedOn w:val="a"/>
    <w:link w:val="a7"/>
    <w:uiPriority w:val="99"/>
    <w:unhideWhenUsed/>
    <w:rsid w:val="007E3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789"/>
    <w:rPr>
      <w:color w:val="000000"/>
    </w:rPr>
  </w:style>
  <w:style w:type="character" w:styleId="a8">
    <w:name w:val="FollowedHyperlink"/>
    <w:basedOn w:val="a0"/>
    <w:uiPriority w:val="99"/>
    <w:semiHidden/>
    <w:unhideWhenUsed/>
    <w:rsid w:val="00810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95ptItalic">
    <w:name w:val="Body text (2) + 9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3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789"/>
    <w:rPr>
      <w:color w:val="000000"/>
    </w:rPr>
  </w:style>
  <w:style w:type="paragraph" w:styleId="a6">
    <w:name w:val="footer"/>
    <w:basedOn w:val="a"/>
    <w:link w:val="a7"/>
    <w:uiPriority w:val="99"/>
    <w:unhideWhenUsed/>
    <w:rsid w:val="007E3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789"/>
    <w:rPr>
      <w:color w:val="000000"/>
    </w:rPr>
  </w:style>
  <w:style w:type="character" w:styleId="a8">
    <w:name w:val="FollowedHyperlink"/>
    <w:basedOn w:val="a0"/>
    <w:uiPriority w:val="99"/>
    <w:semiHidden/>
    <w:unhideWhenUsed/>
    <w:rsid w:val="00810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research/participants/portal4/desktop/en/opportunities/cosme/index.html" TargetMode="External"/><Relationship Id="rId18" Type="http://schemas.openxmlformats.org/officeDocument/2006/relationships/hyperlink" Target="http://ec.europa.eu/environment/life/funding/life2016/index.htm" TargetMode="External"/><Relationship Id="rId26" Type="http://schemas.openxmlformats.org/officeDocument/2006/relationships/hyperlink" Target="http://ec.europa.eu/dgs/maritimeaffairs_fisheries/contracts_and_funding/calls_for_proposals/index_e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dgs/economy_finance/procurement_grants/grants/proposals/ecfin_2016_001r6_en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c.europa.eu/easme/en/cosme" TargetMode="External"/><Relationship Id="rId17" Type="http://schemas.openxmlformats.org/officeDocument/2006/relationships/hyperlink" Target="http://ec.europa.eu/programmes/erasmus-plus/calls-for-proposals-tenders" TargetMode="External"/><Relationship Id="rId25" Type="http://schemas.openxmlformats.org/officeDocument/2006/relationships/hyperlink" Target="https://ec.europa.eu/inea/en/connecting-europe-facilit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rasmusplus.org.ua/en/projects.html" TargetMode="External"/><Relationship Id="rId20" Type="http://schemas.openxmlformats.org/officeDocument/2006/relationships/hyperlink" Target="http://ec.europa.eu/echo/funding-evaluations/financing-civil-protection/calls-for-proposal_en" TargetMode="External"/><Relationship Id="rId29" Type="http://schemas.openxmlformats.org/officeDocument/2006/relationships/hyperlink" Target="http://ec.europa.eu/isa/actions/isa2/index_en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research/participants/portal/desktop/en/opportunities/h2020/" TargetMode="External"/><Relationship Id="rId24" Type="http://schemas.openxmlformats.org/officeDocument/2006/relationships/hyperlink" Target="http://ec.europa.eu/research/participants/portal/desktop/en/opportunities/amif/index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acea.ec.europa.eu/creative-europe/funding_en" TargetMode="External"/><Relationship Id="rId23" Type="http://schemas.openxmlformats.org/officeDocument/2006/relationships/hyperlink" Target="http://ec.europa.eu/research/participants/portal/desktop/en/opportunities/rec/index.html" TargetMode="External"/><Relationship Id="rId28" Type="http://schemas.openxmlformats.org/officeDocument/2006/relationships/hyperlink" Target="http://eacea.ec.europa.eu/eu-aid-volunteers/funding_en" TargetMode="External"/><Relationship Id="rId10" Type="http://schemas.openxmlformats.org/officeDocument/2006/relationships/header" Target="header1.xml"/><Relationship Id="rId19" Type="http://schemas.openxmlformats.org/officeDocument/2006/relationships/hyperlink" Target="http://ec.europa.eu/regional_policy/en/newsroom/funding-opportunities/calls-for-proposal/" TargetMode="External"/><Relationship Id="rId31" Type="http://schemas.openxmlformats.org/officeDocument/2006/relationships/hyperlink" Target="https://ec.europa.eu/research/participants/portal4/desktop/en/opportunities/3hp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research/participants/portal/desktop/en/opportunities/h2020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ec.europa.eu/research/participants/portal/desktop/en/opportunities/just/index.html" TargetMode="External"/><Relationship Id="rId27" Type="http://schemas.openxmlformats.org/officeDocument/2006/relationships/hyperlink" Target="http://ec.europa.eu/chafea/consumers/consumer-calls_en.html" TargetMode="External"/><Relationship Id="rId30" Type="http://schemas.openxmlformats.org/officeDocument/2006/relationships/hyperlink" Target="http://ec.europa.eu/isa/ready-to-use-solutions/isa2/index_en.ht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8484-E133-429C-BA5D-2EAA7820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7124</Words>
  <Characters>40607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STATEGROUP</Company>
  <LinksUpToDate>false</LinksUpToDate>
  <CharactersWithSpaces>47636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Admin</dc:creator>
  <cp:lastModifiedBy>Админ</cp:lastModifiedBy>
  <cp:revision>2</cp:revision>
  <dcterms:created xsi:type="dcterms:W3CDTF">2017-06-02T09:31:00Z</dcterms:created>
  <dcterms:modified xsi:type="dcterms:W3CDTF">2017-06-02T09:31:00Z</dcterms:modified>
</cp:coreProperties>
</file>