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E47D" w14:textId="66D88AB9" w:rsidR="008910CC" w:rsidRDefault="008910CC" w:rsidP="00DC649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6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ПОВІДОМЛЕННЯ ПРО СУТТЄВІ ЗМІНИ В МАЙНОВОМУ СТАНІ</w:t>
      </w:r>
    </w:p>
    <w:p w14:paraId="1C4EDA83" w14:textId="77777777" w:rsidR="00A7450B" w:rsidRPr="00963EA8" w:rsidRDefault="00A7450B" w:rsidP="00DC649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3E41E4E" w14:textId="77777777" w:rsidR="008910CC" w:rsidRPr="00DC6498" w:rsidRDefault="008910CC" w:rsidP="00A74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700235"/>
      <w:bookmarkEnd w:id="0"/>
      <w:r w:rsidRPr="00DC6498">
        <w:rPr>
          <w:rFonts w:ascii="Times New Roman" w:hAnsi="Times New Roman" w:cs="Times New Roman"/>
          <w:sz w:val="28"/>
          <w:szCs w:val="28"/>
        </w:rPr>
        <w:t>До уваги суб’єктів декларування (службових осіб), які займають відповідальне та особливо відповідальне становище, а також суб’єктів декларування, які займають посади, пов’язані з високим рівнем корупційних ризиків.</w:t>
      </w:r>
    </w:p>
    <w:p w14:paraId="216B65D6" w14:textId="162E6282" w:rsidR="008910CC" w:rsidRPr="00DC6498" w:rsidRDefault="008910CC" w:rsidP="00A74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98">
        <w:rPr>
          <w:rFonts w:ascii="Times New Roman" w:hAnsi="Times New Roman" w:cs="Times New Roman"/>
          <w:sz w:val="28"/>
          <w:szCs w:val="28"/>
        </w:rPr>
        <w:t>Відповідно до частини четвертої статті 52 Закону України «Про запобігання корупції» до ваших обов’язків належить подавати повідомлення про суттєві зміни в майновому стані</w:t>
      </w:r>
      <w:bookmarkStart w:id="1" w:name="_Hlk61704992"/>
      <w:bookmarkEnd w:id="1"/>
      <w:r w:rsidR="00DC6498">
        <w:rPr>
          <w:rFonts w:ascii="Times New Roman" w:hAnsi="Times New Roman" w:cs="Times New Roman"/>
          <w:sz w:val="28"/>
          <w:szCs w:val="28"/>
        </w:rPr>
        <w:t xml:space="preserve"> </w:t>
      </w:r>
      <w:r w:rsidRPr="00DC6498">
        <w:rPr>
          <w:rFonts w:ascii="Times New Roman" w:hAnsi="Times New Roman" w:cs="Times New Roman"/>
          <w:sz w:val="28"/>
          <w:szCs w:val="28"/>
        </w:rPr>
        <w:t>у</w:t>
      </w:r>
      <w:r w:rsidR="00DC6498">
        <w:rPr>
          <w:rFonts w:ascii="Times New Roman" w:hAnsi="Times New Roman" w:cs="Times New Roman"/>
          <w:sz w:val="28"/>
          <w:szCs w:val="28"/>
        </w:rPr>
        <w:t xml:space="preserve"> </w:t>
      </w:r>
      <w:r w:rsidRPr="00DC6498">
        <w:rPr>
          <w:rFonts w:ascii="Times New Roman" w:hAnsi="Times New Roman" w:cs="Times New Roman"/>
          <w:sz w:val="28"/>
          <w:szCs w:val="28"/>
        </w:rPr>
        <w:t>разі отримання доходу, придбання майна або</w:t>
      </w:r>
      <w:r w:rsidR="00DC6498">
        <w:rPr>
          <w:rFonts w:ascii="Times New Roman" w:hAnsi="Times New Roman" w:cs="Times New Roman"/>
          <w:sz w:val="28"/>
          <w:szCs w:val="28"/>
        </w:rPr>
        <w:t xml:space="preserve"> </w:t>
      </w:r>
      <w:r w:rsidRPr="00DC6498">
        <w:rPr>
          <w:rFonts w:ascii="Times New Roman" w:hAnsi="Times New Roman" w:cs="Times New Roman"/>
          <w:sz w:val="28"/>
          <w:szCs w:val="28"/>
        </w:rPr>
        <w:t>здійснення видатку на суму,</w:t>
      </w:r>
      <w:r w:rsidR="00DC6498">
        <w:rPr>
          <w:rFonts w:ascii="Times New Roman" w:hAnsi="Times New Roman" w:cs="Times New Roman"/>
          <w:sz w:val="28"/>
          <w:szCs w:val="28"/>
        </w:rPr>
        <w:t xml:space="preserve"> </w:t>
      </w:r>
      <w:r w:rsidRPr="00DC6498">
        <w:rPr>
          <w:rFonts w:ascii="Times New Roman" w:hAnsi="Times New Roman" w:cs="Times New Roman"/>
          <w:sz w:val="28"/>
          <w:szCs w:val="28"/>
        </w:rPr>
        <w:t>яка перевищує 50 прожиткових мінімумів, встановлених для працездатних осіб на 01 січня відповідного року ( у 2021 році повідомлення подається у разі отримання доходу, придбання майна, або здійснення видатку на суму, що перевищує</w:t>
      </w:r>
      <w:bookmarkStart w:id="2" w:name="_Hlk61705084"/>
      <w:bookmarkEnd w:id="2"/>
      <w:r w:rsidR="00DC6498">
        <w:rPr>
          <w:rFonts w:ascii="Times New Roman" w:hAnsi="Times New Roman" w:cs="Times New Roman"/>
          <w:sz w:val="28"/>
          <w:szCs w:val="28"/>
        </w:rPr>
        <w:t xml:space="preserve"> </w:t>
      </w:r>
      <w:r w:rsidRPr="00DC6498">
        <w:rPr>
          <w:rFonts w:ascii="Times New Roman" w:hAnsi="Times New Roman" w:cs="Times New Roman"/>
          <w:sz w:val="28"/>
          <w:szCs w:val="28"/>
        </w:rPr>
        <w:t>113500</w:t>
      </w:r>
      <w:r w:rsidR="00DC6498">
        <w:rPr>
          <w:rFonts w:ascii="Times New Roman" w:hAnsi="Times New Roman" w:cs="Times New Roman"/>
          <w:sz w:val="28"/>
          <w:szCs w:val="28"/>
        </w:rPr>
        <w:t xml:space="preserve"> </w:t>
      </w:r>
      <w:r w:rsidRPr="00DC6498">
        <w:rPr>
          <w:rFonts w:ascii="Times New Roman" w:hAnsi="Times New Roman" w:cs="Times New Roman"/>
          <w:sz w:val="28"/>
          <w:szCs w:val="28"/>
        </w:rPr>
        <w:t>грн., тобто 2270 грн.*</w:t>
      </w:r>
      <w:r w:rsidR="00DC64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498">
        <w:rPr>
          <w:rFonts w:ascii="Times New Roman" w:hAnsi="Times New Roman" w:cs="Times New Roman"/>
          <w:sz w:val="28"/>
          <w:szCs w:val="28"/>
        </w:rPr>
        <w:t>50 ПМ). Зазначений «нарахований» дохід має обраховуватись з урахуванням податків, оскільки нарахована сума не є фактично отриманою сумою.</w:t>
      </w:r>
    </w:p>
    <w:p w14:paraId="3645ED5B" w14:textId="693D0CD6" w:rsidR="00D87BBA" w:rsidRDefault="00D87BBA" w:rsidP="00A7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Таке повідомлення подається в електронному вигляді до Реєстру декларацій. Увійти до Реєстру можливо завдяки кваліфікованому електронному підпису за посиланням:</w:t>
      </w:r>
      <w:r w:rsidR="00DE717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87BBA">
          <w:rPr>
            <w:rStyle w:val="a4"/>
            <w:rFonts w:ascii="Times New Roman" w:hAnsi="Times New Roman" w:cs="Times New Roman"/>
            <w:sz w:val="28"/>
            <w:szCs w:val="28"/>
          </w:rPr>
          <w:t>https://portal.nazk.gov.ua/login</w:t>
        </w:r>
      </w:hyperlink>
      <w:r w:rsidRPr="00D87BBA">
        <w:rPr>
          <w:rFonts w:ascii="Times New Roman" w:hAnsi="Times New Roman" w:cs="Times New Roman"/>
          <w:sz w:val="28"/>
          <w:szCs w:val="28"/>
        </w:rPr>
        <w:t>. </w:t>
      </w:r>
    </w:p>
    <w:p w14:paraId="3D84961A" w14:textId="33B492B3" w:rsidR="00D87BBA" w:rsidRPr="00D87BBA" w:rsidRDefault="00D87BBA" w:rsidP="00A74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Серед осіб, яким необхідно подавати повідомлення про суттєві зміни у майновому стані:</w:t>
      </w:r>
    </w:p>
    <w:p w14:paraId="227F4B39" w14:textId="77777777" w:rsidR="00D87BBA" w:rsidRPr="00D87BBA" w:rsidRDefault="00D87BBA" w:rsidP="00D87B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службові особи, які займають відповідальне та особливо відповідальне становище;</w:t>
      </w:r>
    </w:p>
    <w:p w14:paraId="08759324" w14:textId="4055643F" w:rsidR="00D87BBA" w:rsidRPr="00D87BBA" w:rsidRDefault="00D87BBA" w:rsidP="00D87B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суб’єктам декларування, які займають посади, пов’язані з високим рівнем корупційного ризику.</w:t>
      </w:r>
    </w:p>
    <w:p w14:paraId="219A7FDB" w14:textId="65B389A6" w:rsidR="00D87BBA" w:rsidRPr="00D87BBA" w:rsidRDefault="00D87BBA" w:rsidP="00D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З переліком таких осіб можна ознайомитися за посиланням:</w:t>
      </w:r>
      <w:r w:rsidR="00DE717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87BBA">
          <w:rPr>
            <w:rStyle w:val="a4"/>
            <w:rFonts w:ascii="Times New Roman" w:hAnsi="Times New Roman" w:cs="Times New Roman"/>
            <w:sz w:val="28"/>
            <w:szCs w:val="28"/>
          </w:rPr>
          <w:t>https://bit.ly/3dw0QBZ</w:t>
        </w:r>
      </w:hyperlink>
      <w:r w:rsidRPr="00D87BBA">
        <w:rPr>
          <w:rFonts w:ascii="Times New Roman" w:hAnsi="Times New Roman" w:cs="Times New Roman"/>
          <w:sz w:val="28"/>
          <w:szCs w:val="28"/>
        </w:rPr>
        <w:t>.</w:t>
      </w:r>
    </w:p>
    <w:p w14:paraId="089D2411" w14:textId="77777777" w:rsidR="00D87BBA" w:rsidRPr="00D87BBA" w:rsidRDefault="00D87BBA" w:rsidP="00D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У разі здійснення разового видатку (наприклад, для купівлі валюти) на суму, яка перевищує 50 прожиткових мінімумів, суб’єкт декларування також повинен подати повідомлення про суттєві зміни в майновому стані.</w:t>
      </w:r>
    </w:p>
    <w:p w14:paraId="5A09D17E" w14:textId="77777777" w:rsidR="00D87BBA" w:rsidRPr="00D87BBA" w:rsidRDefault="00D87BBA" w:rsidP="00D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Повідомлення подається протягом 10 календарних днів з моменту отримання доходу, придбання майна або здійснення видатку, який перевищує 50 прожиткових мінімумів. </w:t>
      </w:r>
    </w:p>
    <w:p w14:paraId="0BD6DC0E" w14:textId="39BD843F" w:rsidR="00D87BBA" w:rsidRPr="00D87BBA" w:rsidRDefault="00D87BBA" w:rsidP="00D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Детальне роз’яснення про повідомлення про суттєві зміни у майновому стані:</w:t>
      </w:r>
      <w:r w:rsidR="00DC649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87BBA">
          <w:rPr>
            <w:rStyle w:val="a4"/>
            <w:rFonts w:ascii="Times New Roman" w:hAnsi="Times New Roman" w:cs="Times New Roman"/>
            <w:sz w:val="28"/>
            <w:szCs w:val="28"/>
          </w:rPr>
          <w:t>https://bit.ly/3dntK7j</w:t>
        </w:r>
      </w:hyperlink>
      <w:r w:rsidR="00DC6498">
        <w:rPr>
          <w:rFonts w:ascii="Times New Roman" w:hAnsi="Times New Roman" w:cs="Times New Roman"/>
          <w:sz w:val="28"/>
          <w:szCs w:val="28"/>
        </w:rPr>
        <w:t>.</w:t>
      </w:r>
    </w:p>
    <w:p w14:paraId="4CC4BD35" w14:textId="7DA9554C" w:rsidR="00D87BBA" w:rsidRPr="00D87BBA" w:rsidRDefault="00D87BBA" w:rsidP="00D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Як подати повідомлення про суттєві зміни у майновому стані:</w:t>
      </w:r>
      <w:r w:rsidR="00DC64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87BBA">
          <w:rPr>
            <w:rStyle w:val="a4"/>
            <w:rFonts w:ascii="Times New Roman" w:hAnsi="Times New Roman" w:cs="Times New Roman"/>
            <w:sz w:val="28"/>
            <w:szCs w:val="28"/>
          </w:rPr>
          <w:t>https://bit.ly/3jY8fv9</w:t>
        </w:r>
      </w:hyperlink>
      <w:r w:rsidR="00DC6498">
        <w:rPr>
          <w:rFonts w:ascii="Times New Roman" w:hAnsi="Times New Roman" w:cs="Times New Roman"/>
          <w:sz w:val="28"/>
          <w:szCs w:val="28"/>
        </w:rPr>
        <w:t>.</w:t>
      </w:r>
    </w:p>
    <w:p w14:paraId="329B75F8" w14:textId="00A6620F" w:rsidR="00D87BBA" w:rsidRPr="00D87BBA" w:rsidRDefault="00D87BBA" w:rsidP="00D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Відповіді на ТОП-3 питань щодо подання повідомлень про суттєві зміни у майновому стані: </w:t>
      </w:r>
      <w:hyperlink r:id="rId9" w:history="1">
        <w:r w:rsidRPr="00D87BBA">
          <w:rPr>
            <w:rStyle w:val="a4"/>
            <w:rFonts w:ascii="Times New Roman" w:hAnsi="Times New Roman" w:cs="Times New Roman"/>
            <w:sz w:val="28"/>
            <w:szCs w:val="28"/>
          </w:rPr>
          <w:t>https://bit.ly/3diYard</w:t>
        </w:r>
      </w:hyperlink>
      <w:r w:rsidR="00DC6498">
        <w:rPr>
          <w:rFonts w:ascii="Times New Roman" w:hAnsi="Times New Roman" w:cs="Times New Roman"/>
          <w:sz w:val="28"/>
          <w:szCs w:val="28"/>
        </w:rPr>
        <w:t>.</w:t>
      </w:r>
    </w:p>
    <w:p w14:paraId="3FA90282" w14:textId="3DB47778" w:rsidR="00D87BBA" w:rsidRDefault="00D87BBA" w:rsidP="00D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sz w:val="28"/>
          <w:szCs w:val="28"/>
        </w:rPr>
        <w:t>Також</w:t>
      </w:r>
      <w:r w:rsidR="00DC6498">
        <w:rPr>
          <w:rFonts w:ascii="Times New Roman" w:hAnsi="Times New Roman" w:cs="Times New Roman"/>
          <w:sz w:val="28"/>
          <w:szCs w:val="28"/>
        </w:rPr>
        <w:t>,</w:t>
      </w:r>
      <w:r w:rsidRPr="00D87BBA">
        <w:rPr>
          <w:rFonts w:ascii="Times New Roman" w:hAnsi="Times New Roman" w:cs="Times New Roman"/>
          <w:sz w:val="28"/>
          <w:szCs w:val="28"/>
        </w:rPr>
        <w:t xml:space="preserve"> для надання консультації щодо подання повідомлення про суттєві зміни у майновому стані ви можете звернутися до уповноваженої особи з питань запобігання та виявлення корупції Авдіївської міської ВЦА Покровського району Донецької області (телефон 0623634711) та Контакт-центру НАЗК: </w:t>
      </w:r>
      <w:r w:rsidR="00DC64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BBA">
        <w:rPr>
          <w:rFonts w:ascii="Times New Roman" w:hAnsi="Times New Roman" w:cs="Times New Roman"/>
          <w:sz w:val="28"/>
          <w:szCs w:val="28"/>
        </w:rPr>
        <w:t>+38 (044) 200-06-94.</w:t>
      </w:r>
    </w:p>
    <w:p w14:paraId="24BD8B1F" w14:textId="4AC97984" w:rsidR="008E044A" w:rsidRDefault="00C91D19" w:rsidP="00A7450B">
      <w:pPr>
        <w:shd w:val="clear" w:color="auto" w:fill="FFFFFF"/>
        <w:spacing w:after="0" w:line="240" w:lineRule="auto"/>
        <w:ind w:firstLine="851"/>
        <w:jc w:val="both"/>
      </w:pPr>
      <w:r w:rsidRPr="00DC64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Відповідальність за неповідомлення або несвоєчасне про суттєві зміни у майновому стані </w:t>
      </w:r>
      <w:bookmarkStart w:id="3" w:name="_Hlk61706645"/>
      <w:bookmarkEnd w:id="3"/>
      <w:r w:rsidRPr="00DC64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передбачена частиною 2 статті 172-6 Кодекс України про адміністративні правопорушення - ш</w:t>
      </w:r>
      <w:r w:rsidRPr="00DC6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траф від 100 до 200 неоподатковуваних мінімумів доходів громадян.</w:t>
      </w:r>
    </w:p>
    <w:sectPr w:rsidR="008E0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1314"/>
    <w:multiLevelType w:val="multilevel"/>
    <w:tmpl w:val="3A7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B78D5"/>
    <w:multiLevelType w:val="hybridMultilevel"/>
    <w:tmpl w:val="AF0CE5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C150AC"/>
    <w:multiLevelType w:val="multilevel"/>
    <w:tmpl w:val="1A4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4A"/>
    <w:rsid w:val="008910CC"/>
    <w:rsid w:val="008E044A"/>
    <w:rsid w:val="00A7450B"/>
    <w:rsid w:val="00AC4B3E"/>
    <w:rsid w:val="00C91D19"/>
    <w:rsid w:val="00D87BBA"/>
    <w:rsid w:val="00DC6498"/>
    <w:rsid w:val="00D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0097"/>
  <w15:chartTrackingRefBased/>
  <w15:docId w15:val="{99738370-678C-4DFE-8773-C3F4ED1E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87B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Y8fv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dntK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dw0QB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nazk.gov.ua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diYard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2021-12-01T09:31:00Z</cp:lastPrinted>
  <dcterms:created xsi:type="dcterms:W3CDTF">2021-12-01T08:36:00Z</dcterms:created>
  <dcterms:modified xsi:type="dcterms:W3CDTF">2021-12-01T09:32:00Z</dcterms:modified>
</cp:coreProperties>
</file>