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5F678" w14:textId="7FD92194" w:rsidR="005D46FC" w:rsidRPr="005D46FC" w:rsidRDefault="005D46FC" w:rsidP="005D46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Pr="005D46FC">
        <w:rPr>
          <w:rFonts w:ascii="Times New Roman" w:hAnsi="Times New Roman" w:cs="Times New Roman"/>
          <w:b/>
          <w:bCs/>
          <w:sz w:val="24"/>
          <w:szCs w:val="24"/>
        </w:rPr>
        <w:t>Стратегія розвитку Авдіївської міської територіальної громади до 2027 року</w:t>
      </w:r>
    </w:p>
    <w:p w14:paraId="6FBD3328" w14:textId="728ABAD9" w:rsidR="005D46FC" w:rsidRPr="005D46FC" w:rsidRDefault="005D46FC" w:rsidP="005D46FC">
      <w:pPr>
        <w:pStyle w:val="ac"/>
        <w:jc w:val="both"/>
        <w:rPr>
          <w:rFonts w:ascii="Times New Roman" w:hAnsi="Times New Roman"/>
          <w:b/>
          <w:iCs/>
          <w:sz w:val="24"/>
          <w:szCs w:val="24"/>
        </w:rPr>
      </w:pPr>
      <w:r w:rsidRPr="005D46FC">
        <w:rPr>
          <w:rFonts w:ascii="Times New Roman" w:hAnsi="Times New Roman"/>
          <w:iCs/>
          <w:sz w:val="24"/>
          <w:szCs w:val="24"/>
        </w:rPr>
        <w:t>Авдіївська міська</w:t>
      </w:r>
      <w:r w:rsidRPr="005D46FC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5D46FC">
        <w:rPr>
          <w:rFonts w:ascii="Times New Roman" w:hAnsi="Times New Roman"/>
          <w:iCs/>
          <w:sz w:val="24"/>
          <w:szCs w:val="24"/>
        </w:rPr>
        <w:t>військова</w:t>
      </w:r>
      <w:r w:rsidRPr="005D46F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D46FC">
        <w:rPr>
          <w:rFonts w:ascii="Times New Roman" w:hAnsi="Times New Roman"/>
          <w:iCs/>
          <w:sz w:val="24"/>
          <w:szCs w:val="24"/>
        </w:rPr>
        <w:t>адміністрація Покровського району Донецької області</w:t>
      </w:r>
      <w:r w:rsidRPr="005D46FC">
        <w:rPr>
          <w:rFonts w:ascii="Times New Roman" w:hAnsi="Times New Roman"/>
          <w:sz w:val="24"/>
          <w:szCs w:val="24"/>
        </w:rPr>
        <w:t xml:space="preserve"> інформує про </w:t>
      </w:r>
      <w:r>
        <w:rPr>
          <w:rFonts w:ascii="Times New Roman" w:hAnsi="Times New Roman"/>
          <w:sz w:val="24"/>
          <w:szCs w:val="24"/>
        </w:rPr>
        <w:t>відновлення</w:t>
      </w:r>
      <w:r w:rsidRPr="005D46FC">
        <w:rPr>
          <w:rFonts w:ascii="Times New Roman" w:hAnsi="Times New Roman"/>
          <w:sz w:val="24"/>
          <w:szCs w:val="24"/>
        </w:rPr>
        <w:t xml:space="preserve"> роботи з </w:t>
      </w:r>
      <w:r>
        <w:rPr>
          <w:rFonts w:ascii="Times New Roman" w:hAnsi="Times New Roman"/>
          <w:sz w:val="24"/>
          <w:szCs w:val="24"/>
        </w:rPr>
        <w:t>розробки</w:t>
      </w:r>
      <w:r w:rsidRPr="005D46FC">
        <w:rPr>
          <w:rFonts w:ascii="Times New Roman" w:hAnsi="Times New Roman"/>
          <w:sz w:val="24"/>
          <w:szCs w:val="24"/>
        </w:rPr>
        <w:t xml:space="preserve"> Стратегії розвитку </w:t>
      </w:r>
      <w:r>
        <w:rPr>
          <w:rFonts w:ascii="Times New Roman" w:hAnsi="Times New Roman"/>
          <w:sz w:val="24"/>
          <w:szCs w:val="24"/>
        </w:rPr>
        <w:t>Авдіївської</w:t>
      </w:r>
      <w:r w:rsidRPr="005D46FC">
        <w:rPr>
          <w:rFonts w:ascii="Times New Roman" w:hAnsi="Times New Roman"/>
          <w:sz w:val="24"/>
          <w:szCs w:val="24"/>
        </w:rPr>
        <w:t xml:space="preserve"> міської територіальної громади </w:t>
      </w:r>
      <w:r>
        <w:rPr>
          <w:rFonts w:ascii="Times New Roman" w:hAnsi="Times New Roman"/>
          <w:sz w:val="24"/>
          <w:szCs w:val="24"/>
        </w:rPr>
        <w:t>до 2027 року</w:t>
      </w:r>
      <w:r w:rsidRPr="005D46FC">
        <w:rPr>
          <w:rFonts w:ascii="Times New Roman" w:hAnsi="Times New Roman"/>
          <w:sz w:val="24"/>
          <w:szCs w:val="24"/>
        </w:rPr>
        <w:t>.</w:t>
      </w:r>
    </w:p>
    <w:p w14:paraId="684F92A2" w14:textId="77777777" w:rsidR="005D46FC" w:rsidRDefault="005D46FC" w:rsidP="005D46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607A7E" w14:textId="002BDF0C" w:rsidR="005D46FC" w:rsidRPr="005D46FC" w:rsidRDefault="005D46FC" w:rsidP="005D46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Розробка</w:t>
      </w:r>
      <w:r w:rsidRPr="005D46FC">
        <w:rPr>
          <w:rFonts w:ascii="Times New Roman" w:hAnsi="Times New Roman" w:cs="Times New Roman"/>
          <w:sz w:val="24"/>
          <w:szCs w:val="24"/>
        </w:rPr>
        <w:t xml:space="preserve"> Стратегії Авдіївської громади в умовах окупації — процес складний, але критично важливий. Це необхідно для підтримки життєздатності громади, захисту інтересів </w:t>
      </w:r>
      <w:r>
        <w:rPr>
          <w:rFonts w:ascii="Times New Roman" w:hAnsi="Times New Roman" w:cs="Times New Roman"/>
          <w:sz w:val="24"/>
          <w:szCs w:val="24"/>
        </w:rPr>
        <w:t>внутрішньо переміщених осіб</w:t>
      </w:r>
      <w:r w:rsidRPr="005D46FC">
        <w:rPr>
          <w:rFonts w:ascii="Times New Roman" w:hAnsi="Times New Roman" w:cs="Times New Roman"/>
          <w:sz w:val="24"/>
          <w:szCs w:val="24"/>
        </w:rPr>
        <w:t xml:space="preserve"> та залучення державного й міжнародного фінансування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482271" w14:textId="2E187EA4" w:rsidR="005D46FC" w:rsidRPr="005D46FC" w:rsidRDefault="005D46FC" w:rsidP="005D46FC">
      <w:pPr>
        <w:jc w:val="both"/>
        <w:rPr>
          <w:rFonts w:ascii="Times New Roman" w:hAnsi="Times New Roman" w:cs="Times New Roman"/>
          <w:sz w:val="24"/>
          <w:szCs w:val="24"/>
        </w:rPr>
      </w:pPr>
      <w:r w:rsidRPr="005D46FC">
        <w:rPr>
          <w:rFonts w:ascii="Times New Roman" w:hAnsi="Times New Roman" w:cs="Times New Roman"/>
          <w:sz w:val="24"/>
          <w:szCs w:val="24"/>
        </w:rPr>
        <w:t>Робота з оновлення Стратегії здійснюється відповідно до вимог законодавства України, зокрема Законів України «Про засади державної регіональної політики», «Про правовий режим воєнного стану», Указу Президента України від 30 вересня 2019 року № 722/2019 «Про Цілі сталого розвитку України на період до 2030 року», постанови Кабінету Міністрів України від 13 серпня 2024 року № 940 та Методичних рекомендацій, затверджених наказом Міністерства розвитку громад та територій України від 21 грудня 2022 року № 265.</w:t>
      </w:r>
    </w:p>
    <w:p w14:paraId="320E23C0" w14:textId="0C678CE1" w:rsidR="005D46FC" w:rsidRPr="005D46FC" w:rsidRDefault="005D46FC" w:rsidP="005D46FC">
      <w:pPr>
        <w:jc w:val="both"/>
        <w:rPr>
          <w:rFonts w:ascii="Times New Roman" w:hAnsi="Times New Roman" w:cs="Times New Roman"/>
          <w:sz w:val="24"/>
          <w:szCs w:val="24"/>
        </w:rPr>
      </w:pPr>
      <w:r w:rsidRPr="005D46FC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розробки</w:t>
      </w:r>
      <w:r w:rsidRPr="005D46FC">
        <w:rPr>
          <w:rFonts w:ascii="Times New Roman" w:hAnsi="Times New Roman" w:cs="Times New Roman"/>
          <w:sz w:val="24"/>
          <w:szCs w:val="24"/>
        </w:rPr>
        <w:t xml:space="preserve"> Стратегії буде сформовано робочу групу, до складу якої увійдуть представники </w:t>
      </w:r>
      <w:r>
        <w:rPr>
          <w:rFonts w:ascii="Times New Roman" w:hAnsi="Times New Roman" w:cs="Times New Roman"/>
          <w:sz w:val="24"/>
          <w:szCs w:val="24"/>
        </w:rPr>
        <w:t>адміністрації</w:t>
      </w:r>
      <w:r w:rsidRPr="005D46FC">
        <w:rPr>
          <w:rFonts w:ascii="Times New Roman" w:hAnsi="Times New Roman" w:cs="Times New Roman"/>
          <w:sz w:val="24"/>
          <w:szCs w:val="24"/>
        </w:rPr>
        <w:t>, комунальних підприємств, установ та організацій, громадських об’єднань</w:t>
      </w:r>
      <w:r>
        <w:rPr>
          <w:rFonts w:ascii="Times New Roman" w:hAnsi="Times New Roman" w:cs="Times New Roman"/>
          <w:sz w:val="24"/>
          <w:szCs w:val="24"/>
        </w:rPr>
        <w:t>тощо</w:t>
      </w:r>
      <w:r w:rsidRPr="005D46FC">
        <w:rPr>
          <w:rFonts w:ascii="Times New Roman" w:hAnsi="Times New Roman" w:cs="Times New Roman"/>
          <w:sz w:val="24"/>
          <w:szCs w:val="24"/>
        </w:rPr>
        <w:t>.</w:t>
      </w:r>
    </w:p>
    <w:p w14:paraId="637E4009" w14:textId="4EBC6F89" w:rsidR="005D46FC" w:rsidRPr="005D46FC" w:rsidRDefault="005D46FC" w:rsidP="005D46FC">
      <w:pPr>
        <w:jc w:val="both"/>
        <w:rPr>
          <w:rFonts w:ascii="Times New Roman" w:hAnsi="Times New Roman" w:cs="Times New Roman"/>
          <w:sz w:val="24"/>
          <w:szCs w:val="24"/>
        </w:rPr>
      </w:pPr>
      <w:r w:rsidRPr="005D46FC">
        <w:rPr>
          <w:rFonts w:ascii="Times New Roman" w:hAnsi="Times New Roman" w:cs="Times New Roman"/>
          <w:sz w:val="24"/>
          <w:szCs w:val="24"/>
        </w:rPr>
        <w:t>Запрошуємо долучитися до роботи у складі робочої групи з розроб</w:t>
      </w:r>
      <w:r>
        <w:rPr>
          <w:rFonts w:ascii="Times New Roman" w:hAnsi="Times New Roman" w:cs="Times New Roman"/>
          <w:sz w:val="24"/>
          <w:szCs w:val="24"/>
        </w:rPr>
        <w:t xml:space="preserve">ки </w:t>
      </w:r>
      <w:r w:rsidRPr="005D46FC">
        <w:rPr>
          <w:rFonts w:ascii="Times New Roman" w:hAnsi="Times New Roman" w:cs="Times New Roman"/>
          <w:sz w:val="24"/>
          <w:szCs w:val="24"/>
        </w:rPr>
        <w:t xml:space="preserve">Стратегії розвитку </w:t>
      </w:r>
      <w:r>
        <w:rPr>
          <w:rFonts w:ascii="Times New Roman" w:hAnsi="Times New Roman" w:cs="Times New Roman"/>
          <w:sz w:val="24"/>
          <w:szCs w:val="24"/>
        </w:rPr>
        <w:t>Авдіївської</w:t>
      </w:r>
      <w:r w:rsidRPr="005D46FC">
        <w:rPr>
          <w:rFonts w:ascii="Times New Roman" w:hAnsi="Times New Roman" w:cs="Times New Roman"/>
          <w:sz w:val="24"/>
          <w:szCs w:val="24"/>
        </w:rPr>
        <w:t xml:space="preserve"> міської територіальної громади </w:t>
      </w:r>
      <w:r>
        <w:rPr>
          <w:rFonts w:ascii="Times New Roman" w:hAnsi="Times New Roman" w:cs="Times New Roman"/>
          <w:sz w:val="24"/>
          <w:szCs w:val="24"/>
        </w:rPr>
        <w:t>до 2027 року</w:t>
      </w:r>
      <w:r w:rsidRPr="005D46FC">
        <w:rPr>
          <w:rFonts w:ascii="Times New Roman" w:hAnsi="Times New Roman" w:cs="Times New Roman"/>
          <w:sz w:val="24"/>
          <w:szCs w:val="24"/>
        </w:rPr>
        <w:t>.</w:t>
      </w:r>
    </w:p>
    <w:p w14:paraId="7D6B7773" w14:textId="59E2E393" w:rsidR="005D46FC" w:rsidRPr="005D46FC" w:rsidRDefault="005D46FC" w:rsidP="005D46FC">
      <w:pPr>
        <w:jc w:val="both"/>
        <w:rPr>
          <w:rFonts w:ascii="Times New Roman" w:hAnsi="Times New Roman" w:cs="Times New Roman"/>
          <w:sz w:val="24"/>
          <w:szCs w:val="24"/>
        </w:rPr>
      </w:pPr>
      <w:r w:rsidRPr="005D46FC">
        <w:rPr>
          <w:rFonts w:ascii="Times New Roman" w:hAnsi="Times New Roman" w:cs="Times New Roman"/>
          <w:sz w:val="24"/>
          <w:szCs w:val="24"/>
        </w:rPr>
        <w:t xml:space="preserve">Заявки, щодо включення до складу робочої групи, просимо надсилати до </w:t>
      </w:r>
      <w:r w:rsidR="00ED2B7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5D46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квітня</w:t>
      </w:r>
      <w:r w:rsidRPr="005D46FC">
        <w:rPr>
          <w:rFonts w:ascii="Times New Roman" w:hAnsi="Times New Roman" w:cs="Times New Roman"/>
          <w:b/>
          <w:bCs/>
          <w:sz w:val="24"/>
          <w:szCs w:val="24"/>
        </w:rPr>
        <w:t xml:space="preserve"> 2026 року включно</w:t>
      </w:r>
      <w:r w:rsidRPr="005D46FC">
        <w:rPr>
          <w:rFonts w:ascii="Times New Roman" w:hAnsi="Times New Roman" w:cs="Times New Roman"/>
          <w:sz w:val="24"/>
          <w:szCs w:val="24"/>
        </w:rPr>
        <w:t> на електронну адресу: </w:t>
      </w:r>
      <w:r w:rsidRPr="005D46FC">
        <w:rPr>
          <w:rFonts w:ascii="Times New Roman" w:hAnsi="Times New Roman" w:cs="Times New Roman"/>
          <w:b/>
          <w:bCs/>
          <w:sz w:val="24"/>
          <w:szCs w:val="24"/>
        </w:rPr>
        <w:t>econom@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avdvca</w:t>
      </w:r>
      <w:r w:rsidRPr="005D46FC">
        <w:rPr>
          <w:rFonts w:ascii="Times New Roman" w:hAnsi="Times New Roman" w:cs="Times New Roman"/>
          <w:b/>
          <w:bCs/>
          <w:sz w:val="24"/>
          <w:szCs w:val="24"/>
        </w:rPr>
        <w:t>.gov.ua</w:t>
      </w:r>
      <w:r w:rsidRPr="005D46FC">
        <w:rPr>
          <w:rFonts w:ascii="Times New Roman" w:hAnsi="Times New Roman" w:cs="Times New Roman"/>
          <w:sz w:val="24"/>
          <w:szCs w:val="24"/>
        </w:rPr>
        <w:t>, із зазначенням ПІБ, контактного номера телефону, адреси електронної пошти, інформації про сферу діяльності або досвід.</w:t>
      </w:r>
    </w:p>
    <w:p w14:paraId="082DA95C" w14:textId="77777777" w:rsidR="00BA5355" w:rsidRDefault="00BA5355"/>
    <w:sectPr w:rsidR="00BA5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6FC"/>
    <w:rsid w:val="000E5463"/>
    <w:rsid w:val="001F7FE9"/>
    <w:rsid w:val="002A0C1E"/>
    <w:rsid w:val="00457EC4"/>
    <w:rsid w:val="005D46FC"/>
    <w:rsid w:val="00A56A12"/>
    <w:rsid w:val="00BA5355"/>
    <w:rsid w:val="00ED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C8819"/>
  <w15:chartTrackingRefBased/>
  <w15:docId w15:val="{3DE72C38-7E2D-4897-A9DE-3FC1E089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5D4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6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6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46FC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46FC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46FC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46FC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46FC"/>
    <w:rPr>
      <w:rFonts w:eastAsiaTheme="majorEastAsia" w:cstheme="majorBidi"/>
      <w:noProof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46FC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46FC"/>
    <w:rPr>
      <w:rFonts w:eastAsiaTheme="majorEastAsia" w:cstheme="majorBidi"/>
      <w:noProof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46FC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46FC"/>
    <w:rPr>
      <w:rFonts w:eastAsiaTheme="majorEastAsia" w:cstheme="majorBidi"/>
      <w:noProof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4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46FC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4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46FC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4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46FC"/>
    <w:rPr>
      <w:i/>
      <w:iCs/>
      <w:noProof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46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46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46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46FC"/>
    <w:rPr>
      <w:i/>
      <w:iCs/>
      <w:noProof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D46F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5D46FC"/>
    <w:pPr>
      <w:spacing w:after="0" w:line="240" w:lineRule="auto"/>
    </w:pPr>
    <w:rPr>
      <w:rFonts w:ascii="Antiqua" w:eastAsia="Times New Roman" w:hAnsi="Antiqua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1034</Words>
  <Characters>590</Characters>
  <Application>Microsoft Office Word</Application>
  <DocSecurity>0</DocSecurity>
  <Lines>4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Полуектова</dc:creator>
  <cp:keywords/>
  <dc:description/>
  <cp:lastModifiedBy>Марина Полуектова</cp:lastModifiedBy>
  <cp:revision>2</cp:revision>
  <dcterms:created xsi:type="dcterms:W3CDTF">2026-04-15T17:34:00Z</dcterms:created>
  <dcterms:modified xsi:type="dcterms:W3CDTF">2026-04-15T18:24:00Z</dcterms:modified>
</cp:coreProperties>
</file>